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2A1" w:rsidRDefault="00AD42A1" w:rsidP="00AD42A1">
      <w:pPr>
        <w:jc w:val="center"/>
        <w:rPr>
          <w:b/>
          <w:sz w:val="36"/>
          <w:szCs w:val="36"/>
        </w:rPr>
      </w:pPr>
    </w:p>
    <w:p w:rsidR="00916699" w:rsidRDefault="00916699" w:rsidP="00AD42A1">
      <w:pPr>
        <w:jc w:val="center"/>
        <w:rPr>
          <w:b/>
          <w:sz w:val="36"/>
          <w:szCs w:val="36"/>
        </w:rPr>
      </w:pPr>
    </w:p>
    <w:p w:rsidR="00AD42A1" w:rsidRPr="00AD42A1" w:rsidRDefault="00AD42A1" w:rsidP="00AD42A1">
      <w:pPr>
        <w:jc w:val="center"/>
        <w:rPr>
          <w:b/>
          <w:sz w:val="36"/>
          <w:szCs w:val="36"/>
        </w:rPr>
      </w:pPr>
    </w:p>
    <w:p w:rsidR="00AD42A1" w:rsidRPr="00124B3D" w:rsidRDefault="00E6692A" w:rsidP="00AD42A1">
      <w:pPr>
        <w:jc w:val="center"/>
        <w:rPr>
          <w:b/>
          <w:sz w:val="44"/>
          <w:szCs w:val="44"/>
        </w:rPr>
      </w:pPr>
      <w:r>
        <w:rPr>
          <w:b/>
          <w:sz w:val="44"/>
          <w:szCs w:val="44"/>
        </w:rPr>
        <w:t>SCATS</w:t>
      </w:r>
      <w:r w:rsidR="00AD42A1" w:rsidRPr="00124B3D">
        <w:rPr>
          <w:b/>
          <w:sz w:val="44"/>
          <w:szCs w:val="44"/>
        </w:rPr>
        <w:t xml:space="preserve"> </w:t>
      </w:r>
      <w:r w:rsidR="00145DC8" w:rsidRPr="00124B3D">
        <w:rPr>
          <w:b/>
          <w:sz w:val="44"/>
          <w:szCs w:val="44"/>
        </w:rPr>
        <w:t>C</w:t>
      </w:r>
      <w:r w:rsidR="00FF2334">
        <w:rPr>
          <w:b/>
          <w:sz w:val="44"/>
          <w:szCs w:val="44"/>
        </w:rPr>
        <w:t xml:space="preserve">arbon Reduction Program </w:t>
      </w:r>
      <w:r w:rsidR="00AD42A1" w:rsidRPr="00124B3D">
        <w:rPr>
          <w:b/>
          <w:sz w:val="44"/>
          <w:szCs w:val="44"/>
        </w:rPr>
        <w:t>Application</w:t>
      </w:r>
    </w:p>
    <w:p w:rsidR="005040F3" w:rsidRDefault="005040F3" w:rsidP="005040F3">
      <w:pPr>
        <w:jc w:val="center"/>
        <w:rPr>
          <w:b/>
          <w:sz w:val="40"/>
          <w:szCs w:val="40"/>
        </w:rPr>
      </w:pPr>
    </w:p>
    <w:p w:rsidR="00EF4A95" w:rsidRDefault="005040F3" w:rsidP="005040F3">
      <w:pPr>
        <w:jc w:val="center"/>
        <w:rPr>
          <w:b/>
          <w:sz w:val="28"/>
          <w:szCs w:val="28"/>
        </w:rPr>
        <w:sectPr w:rsidR="00EF4A95" w:rsidSect="00916699">
          <w:footerReference w:type="default" r:id="rId8"/>
          <w:pgSz w:w="12240" w:h="15840"/>
          <w:pgMar w:top="720" w:right="1008" w:bottom="720" w:left="1008" w:header="720" w:footer="720" w:gutter="0"/>
          <w:cols w:space="720"/>
          <w:docGrid w:linePitch="360"/>
        </w:sectPr>
      </w:pPr>
      <w:r>
        <w:rPr>
          <w:b/>
          <w:noProof/>
          <w:sz w:val="28"/>
          <w:szCs w:val="28"/>
        </w:rPr>
        <w:drawing>
          <wp:inline distT="0" distB="0" distL="0" distR="0">
            <wp:extent cx="6492240" cy="5016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G-13502_Reglogo_gryscl_04011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92240" cy="5016500"/>
                    </a:xfrm>
                    <a:prstGeom prst="rect">
                      <a:avLst/>
                    </a:prstGeom>
                  </pic:spPr>
                </pic:pic>
              </a:graphicData>
            </a:graphic>
          </wp:inline>
        </w:drawing>
      </w:r>
    </w:p>
    <w:p w:rsidR="00AD42A1" w:rsidRDefault="00AD42A1">
      <w:pPr>
        <w:rPr>
          <w:b/>
          <w:sz w:val="28"/>
          <w:szCs w:val="28"/>
        </w:rPr>
      </w:pPr>
    </w:p>
    <w:p w:rsidR="00E6692A" w:rsidRDefault="00E6692A">
      <w:pPr>
        <w:rPr>
          <w:b/>
          <w:sz w:val="26"/>
          <w:szCs w:val="26"/>
        </w:rPr>
      </w:pPr>
      <w:r>
        <w:rPr>
          <w:b/>
          <w:sz w:val="26"/>
          <w:szCs w:val="26"/>
        </w:rPr>
        <w:br w:type="page"/>
      </w:r>
    </w:p>
    <w:p w:rsidR="00FC08FB" w:rsidRPr="00786AF5" w:rsidRDefault="004C6981" w:rsidP="00FC08FB">
      <w:pPr>
        <w:pStyle w:val="ListParagraph"/>
        <w:rPr>
          <w:b/>
          <w:sz w:val="26"/>
          <w:szCs w:val="26"/>
        </w:rPr>
      </w:pPr>
      <w:r w:rsidRPr="004C6981">
        <w:rPr>
          <w:b/>
          <w:sz w:val="26"/>
          <w:szCs w:val="26"/>
        </w:rPr>
        <w:lastRenderedPageBreak/>
        <w:t>Application Forms and Instructions</w:t>
      </w:r>
    </w:p>
    <w:p w:rsidR="00FC08FB" w:rsidRDefault="00FC08FB" w:rsidP="00FC08FB">
      <w:pPr>
        <w:pStyle w:val="ListParagraph"/>
      </w:pPr>
    </w:p>
    <w:p w:rsidR="00322133" w:rsidRDefault="00C773E8" w:rsidP="00EB0DE3">
      <w:pPr>
        <w:pStyle w:val="ListParagraph"/>
      </w:pPr>
      <w:r>
        <w:t>This Application</w:t>
      </w:r>
      <w:r w:rsidR="00EB0DE3">
        <w:t xml:space="preserve"> Form is to be filled out by the applicant. Supplemental information attached to the form should be as condensed as possible</w:t>
      </w:r>
      <w:r w:rsidR="00EB0E9A">
        <w:t xml:space="preserve">. </w:t>
      </w:r>
      <w:r w:rsidR="00322133">
        <w:t xml:space="preserve">For example, if a feasibility report has been prepared for the proposal, the applicant should excerpt and summarize rather than simply attaching the entire report. </w:t>
      </w:r>
      <w:r w:rsidR="00A06E90">
        <w:t xml:space="preserve">    </w:t>
      </w:r>
    </w:p>
    <w:p w:rsidR="00322133" w:rsidRDefault="00322133" w:rsidP="00EB0DE3">
      <w:pPr>
        <w:pStyle w:val="ListParagraph"/>
      </w:pPr>
    </w:p>
    <w:p w:rsidR="003145C6" w:rsidRPr="006A3F23" w:rsidRDefault="00322133" w:rsidP="003145C6">
      <w:pPr>
        <w:pStyle w:val="ListParagraph"/>
        <w:rPr>
          <w:u w:val="single"/>
        </w:rPr>
      </w:pPr>
      <w:r>
        <w:t xml:space="preserve"> </w:t>
      </w:r>
      <w:r w:rsidR="003145C6" w:rsidRPr="006A3F23">
        <w:rPr>
          <w:u w:val="single"/>
        </w:rPr>
        <w:t>Tips on the Application Process</w:t>
      </w:r>
    </w:p>
    <w:p w:rsidR="00786AF5" w:rsidRDefault="00786AF5" w:rsidP="003145C6">
      <w:pPr>
        <w:pStyle w:val="ListParagraph"/>
      </w:pPr>
    </w:p>
    <w:p w:rsidR="003145C6" w:rsidRDefault="003145C6" w:rsidP="003145C6">
      <w:pPr>
        <w:pStyle w:val="ListParagraph"/>
      </w:pPr>
      <w:r>
        <w:t>Scrutinize the cost vs. benefit when applying for federal funds. The program requirements can be demanding, and what is originally thought of as a small, inexpensive project can spiral quickly into a complicated and expensive project. For example: a project once thought to have a total cost of $85,000 with no right-of-way acquisition became a $120,000 construction cost with an additional $220,000 required for right-of-way acquisition.</w:t>
      </w:r>
    </w:p>
    <w:p w:rsidR="006C0E59" w:rsidRDefault="006C0E59" w:rsidP="003145C6">
      <w:pPr>
        <w:pStyle w:val="ListParagraph"/>
      </w:pPr>
    </w:p>
    <w:p w:rsidR="006C0E59" w:rsidRDefault="003145C6" w:rsidP="003145C6">
      <w:pPr>
        <w:pStyle w:val="ListParagraph"/>
      </w:pPr>
      <w:r>
        <w:t xml:space="preserve">Federally funded projects are subject to many requirements, including </w:t>
      </w:r>
      <w:r w:rsidR="006C0E59">
        <w:t xml:space="preserve">the </w:t>
      </w:r>
      <w:r w:rsidR="006C0E59" w:rsidRPr="006C0E59">
        <w:t>National Environmental Policy Act,</w:t>
      </w:r>
      <w:r w:rsidR="006C0E59">
        <w:t xml:space="preserve"> </w:t>
      </w:r>
      <w:r w:rsidRPr="007B529C">
        <w:t>the Uniform Relocation Assistance and</w:t>
      </w:r>
      <w:r>
        <w:t xml:space="preserve"> Acquisition </w:t>
      </w:r>
      <w:r w:rsidR="007023C7" w:rsidRPr="007023C7">
        <w:t>Policies</w:t>
      </w:r>
      <w:r w:rsidR="007B529C">
        <w:t xml:space="preserve"> </w:t>
      </w:r>
      <w:r>
        <w:t>Act, and other ODOT regulations and standards. Most locally planned and funded projects are not subject to these requirements and may often be developed more quickly and at less expense than those that are federally funded.</w:t>
      </w:r>
      <w:r w:rsidR="00ED5276">
        <w:t xml:space="preserve"> </w:t>
      </w:r>
      <w:r>
        <w:t>When developing a project schedule, keep in mind that the project will be subject to all of the ODOT P</w:t>
      </w:r>
      <w:r w:rsidR="00ED5276">
        <w:t xml:space="preserve">roject </w:t>
      </w:r>
      <w:r>
        <w:t>D</w:t>
      </w:r>
      <w:r w:rsidR="00ED5276">
        <w:t xml:space="preserve">evelopment </w:t>
      </w:r>
      <w:r>
        <w:t>P</w:t>
      </w:r>
      <w:r w:rsidR="00ED5276">
        <w:t>rocesses</w:t>
      </w:r>
      <w:r>
        <w:t xml:space="preserve">. </w:t>
      </w:r>
    </w:p>
    <w:p w:rsidR="00ED5276" w:rsidRDefault="00ED5276" w:rsidP="003145C6">
      <w:pPr>
        <w:pStyle w:val="ListParagraph"/>
      </w:pPr>
    </w:p>
    <w:p w:rsidR="00EE211C" w:rsidRDefault="003145C6" w:rsidP="003145C6">
      <w:pPr>
        <w:pStyle w:val="ListParagraph"/>
      </w:pPr>
      <w:r>
        <w:t xml:space="preserve">Before hiring a consultant, review the experience of the </w:t>
      </w:r>
      <w:r w:rsidR="00643DB7">
        <w:t xml:space="preserve">firm </w:t>
      </w:r>
      <w:r>
        <w:t>with federally funded projects. How many have they successfully advanced through the system? When, where, and what type of project(s)?</w:t>
      </w:r>
    </w:p>
    <w:p w:rsidR="004D72C1" w:rsidRDefault="004D72C1" w:rsidP="00EB0DE3">
      <w:pPr>
        <w:pStyle w:val="ListParagraph"/>
      </w:pPr>
    </w:p>
    <w:p w:rsidR="00D24238" w:rsidRDefault="00EB0DE3" w:rsidP="00EB0DE3">
      <w:pPr>
        <w:pStyle w:val="ListParagraph"/>
      </w:pPr>
      <w:r>
        <w:t xml:space="preserve">The Project Evaluation Criteria is the method under which the </w:t>
      </w:r>
      <w:r w:rsidR="00A61D40">
        <w:t>SCATS</w:t>
      </w:r>
      <w:r>
        <w:t xml:space="preserve"> reviews and ranks</w:t>
      </w:r>
      <w:r w:rsidR="00577260">
        <w:t xml:space="preserve"> the individual applications. </w:t>
      </w:r>
      <w:r w:rsidR="00407C8F">
        <w:t>An</w:t>
      </w:r>
      <w:r w:rsidR="00577260">
        <w:t xml:space="preserve"> Overall Project </w:t>
      </w:r>
      <w:r w:rsidR="007869BC">
        <w:t xml:space="preserve">Cover </w:t>
      </w:r>
      <w:r w:rsidR="00577260">
        <w:t>Sheet</w:t>
      </w:r>
      <w:r w:rsidR="00407C8F">
        <w:t xml:space="preserve">, </w:t>
      </w:r>
      <w:r w:rsidR="00174A6C">
        <w:t>Milestones Activities,</w:t>
      </w:r>
      <w:r w:rsidR="00577260">
        <w:t xml:space="preserve"> and </w:t>
      </w:r>
      <w:r w:rsidR="00174A6C">
        <w:t xml:space="preserve">a </w:t>
      </w:r>
      <w:r>
        <w:t xml:space="preserve">detailed explanation of </w:t>
      </w:r>
      <w:r w:rsidRPr="00EB0DE3">
        <w:t xml:space="preserve">the </w:t>
      </w:r>
      <w:r w:rsidR="00896437">
        <w:t>S</w:t>
      </w:r>
      <w:r w:rsidRPr="00896437">
        <w:t xml:space="preserve">coring </w:t>
      </w:r>
      <w:r w:rsidR="00896437">
        <w:t xml:space="preserve">Criteria for the Ohio </w:t>
      </w:r>
      <w:r w:rsidR="00A61D40">
        <w:t>CRP</w:t>
      </w:r>
      <w:r w:rsidR="00896437">
        <w:t xml:space="preserve"> Program </w:t>
      </w:r>
      <w:r w:rsidR="003654D3">
        <w:t>are</w:t>
      </w:r>
      <w:r w:rsidR="00896437">
        <w:t xml:space="preserve"> </w:t>
      </w:r>
      <w:r>
        <w:t>shown on the following pages</w:t>
      </w:r>
      <w:r w:rsidR="00B07008">
        <w:t xml:space="preserve">, including </w:t>
      </w:r>
      <w:r w:rsidR="00B07008" w:rsidRPr="00B07008">
        <w:t>Criteria, Measures and Scoring Description</w:t>
      </w:r>
      <w:r w:rsidR="00643DB7">
        <w:t>, and Frequently Asked Questions and Answers</w:t>
      </w:r>
      <w:r w:rsidR="00896437">
        <w:t>.</w:t>
      </w:r>
      <w:r w:rsidR="00D24238">
        <w:t xml:space="preserve"> </w:t>
      </w:r>
      <w:r w:rsidR="00961B1D">
        <w:t xml:space="preserve"> Examples of Project Type Descriptions are listed within the </w:t>
      </w:r>
      <w:r w:rsidR="00A61D40">
        <w:t>SCATS</w:t>
      </w:r>
      <w:r w:rsidR="00961B1D">
        <w:t xml:space="preserve"> Program, Policies</w:t>
      </w:r>
      <w:r w:rsidR="003654D3">
        <w:t>,</w:t>
      </w:r>
      <w:r w:rsidR="00961B1D">
        <w:t xml:space="preserve"> and Procedures.</w:t>
      </w:r>
    </w:p>
    <w:p w:rsidR="00EB0DE3" w:rsidRDefault="00EB0DE3" w:rsidP="00EB0DE3">
      <w:pPr>
        <w:pStyle w:val="ListParagraph"/>
      </w:pPr>
    </w:p>
    <w:p w:rsidR="00896437" w:rsidRDefault="00896437" w:rsidP="00EB0DE3">
      <w:pPr>
        <w:pStyle w:val="ListParagraph"/>
      </w:pPr>
    </w:p>
    <w:p w:rsidR="006F3DF8" w:rsidRDefault="006F3DF8" w:rsidP="006F3DF8"/>
    <w:p w:rsidR="00ED5276" w:rsidRDefault="00ED5276" w:rsidP="006F3DF8"/>
    <w:p w:rsidR="00ED5276" w:rsidRDefault="00ED5276" w:rsidP="006F3DF8"/>
    <w:p w:rsidR="00916699" w:rsidRDefault="00916699" w:rsidP="006F3DF8"/>
    <w:p w:rsidR="00916699" w:rsidRDefault="00916699" w:rsidP="006F3DF8"/>
    <w:p w:rsidR="00643DB7" w:rsidRDefault="00643DB7" w:rsidP="001C34B8">
      <w:pPr>
        <w:jc w:val="center"/>
        <w:rPr>
          <w:b/>
        </w:rPr>
      </w:pPr>
    </w:p>
    <w:p w:rsidR="00643DB7" w:rsidRDefault="00643DB7" w:rsidP="001C34B8">
      <w:pPr>
        <w:jc w:val="center"/>
        <w:rPr>
          <w:b/>
        </w:rPr>
      </w:pPr>
    </w:p>
    <w:p w:rsidR="005925F5" w:rsidRDefault="005925F5" w:rsidP="00B86073">
      <w:pPr>
        <w:ind w:left="720"/>
        <w:rPr>
          <w:rFonts w:cs="Arial"/>
          <w:u w:val="single"/>
        </w:rPr>
      </w:pPr>
    </w:p>
    <w:p w:rsidR="00B86073" w:rsidRPr="006A3F23" w:rsidRDefault="00B86073" w:rsidP="00B86073">
      <w:pPr>
        <w:ind w:left="720"/>
        <w:rPr>
          <w:rFonts w:cs="Arial"/>
          <w:u w:val="single"/>
        </w:rPr>
      </w:pPr>
      <w:r w:rsidRPr="006A3F23">
        <w:rPr>
          <w:rFonts w:cs="Arial"/>
          <w:u w:val="single"/>
        </w:rPr>
        <w:lastRenderedPageBreak/>
        <w:t>The application should also include the following:</w:t>
      </w:r>
    </w:p>
    <w:p w:rsidR="00B86073" w:rsidRPr="00306F25" w:rsidRDefault="00B86073" w:rsidP="00B86073">
      <w:pPr>
        <w:pStyle w:val="BodyText"/>
        <w:tabs>
          <w:tab w:val="num" w:pos="1080"/>
        </w:tabs>
        <w:ind w:left="1080" w:hanging="360"/>
        <w:rPr>
          <w:rFonts w:asciiTheme="minorHAnsi" w:hAnsiTheme="minorHAnsi" w:cs="Arial"/>
          <w:sz w:val="22"/>
          <w:szCs w:val="22"/>
        </w:rPr>
      </w:pPr>
    </w:p>
    <w:p w:rsidR="00B86073" w:rsidRPr="00306F25" w:rsidRDefault="00B86073" w:rsidP="00B86073">
      <w:pPr>
        <w:pStyle w:val="BodyText"/>
        <w:numPr>
          <w:ilvl w:val="0"/>
          <w:numId w:val="10"/>
        </w:numPr>
        <w:tabs>
          <w:tab w:val="clear" w:pos="720"/>
          <w:tab w:val="num" w:pos="360"/>
        </w:tabs>
        <w:ind w:left="1080"/>
        <w:rPr>
          <w:rFonts w:asciiTheme="minorHAnsi" w:hAnsiTheme="minorHAnsi" w:cs="Arial"/>
          <w:sz w:val="22"/>
          <w:szCs w:val="22"/>
        </w:rPr>
      </w:pPr>
      <w:r w:rsidRPr="00306F25">
        <w:rPr>
          <w:rFonts w:asciiTheme="minorHAnsi" w:hAnsiTheme="minorHAnsi" w:cs="Arial"/>
          <w:sz w:val="22"/>
          <w:szCs w:val="22"/>
        </w:rPr>
        <w:t>Complete and detailed description of the proposed project and its relation to the intermodal transportation system and any other phases of the project.  Location maps, elevations, photographs included, as necessary, to fully illustrate the project.</w:t>
      </w:r>
    </w:p>
    <w:p w:rsidR="00B86073" w:rsidRPr="00306F25" w:rsidRDefault="00B86073" w:rsidP="00B86073">
      <w:pPr>
        <w:pStyle w:val="BodyText"/>
        <w:ind w:left="1080" w:hanging="360"/>
        <w:rPr>
          <w:rFonts w:asciiTheme="minorHAnsi" w:hAnsiTheme="minorHAnsi" w:cs="Arial"/>
          <w:sz w:val="22"/>
          <w:szCs w:val="22"/>
        </w:rPr>
      </w:pPr>
    </w:p>
    <w:p w:rsidR="00B86073" w:rsidRPr="00306F25" w:rsidRDefault="00B86073" w:rsidP="00B86073">
      <w:pPr>
        <w:pStyle w:val="BodyText"/>
        <w:numPr>
          <w:ilvl w:val="0"/>
          <w:numId w:val="10"/>
        </w:numPr>
        <w:tabs>
          <w:tab w:val="clear" w:pos="720"/>
          <w:tab w:val="num" w:pos="360"/>
        </w:tabs>
        <w:ind w:left="1080"/>
        <w:rPr>
          <w:rFonts w:asciiTheme="minorHAnsi" w:hAnsiTheme="minorHAnsi" w:cs="Arial"/>
          <w:sz w:val="22"/>
          <w:szCs w:val="22"/>
        </w:rPr>
      </w:pPr>
      <w:r w:rsidRPr="00306F25">
        <w:rPr>
          <w:rFonts w:asciiTheme="minorHAnsi" w:hAnsiTheme="minorHAnsi" w:cs="Arial"/>
          <w:sz w:val="22"/>
          <w:szCs w:val="22"/>
        </w:rPr>
        <w:t xml:space="preserve">Complete and detailed breakdown of the proposed construction/implementation costs inflated to year of expenditure - </w:t>
      </w:r>
      <w:r w:rsidRPr="00306F25">
        <w:rPr>
          <w:rFonts w:asciiTheme="minorHAnsi" w:hAnsiTheme="minorHAnsi" w:cs="Arial"/>
          <w:b/>
          <w:sz w:val="22"/>
          <w:szCs w:val="22"/>
        </w:rPr>
        <w:t>certified by a professional engineer</w:t>
      </w:r>
      <w:r w:rsidRPr="00306F25">
        <w:rPr>
          <w:rFonts w:asciiTheme="minorHAnsi" w:hAnsiTheme="minorHAnsi" w:cs="Arial"/>
          <w:sz w:val="22"/>
          <w:szCs w:val="22"/>
        </w:rPr>
        <w:t xml:space="preserve"> </w:t>
      </w:r>
      <w:r w:rsidR="00C537A6">
        <w:rPr>
          <w:rFonts w:asciiTheme="minorHAnsi" w:hAnsiTheme="minorHAnsi" w:cs="Arial"/>
          <w:sz w:val="22"/>
          <w:szCs w:val="22"/>
        </w:rPr>
        <w:t>-</w:t>
      </w:r>
      <w:r w:rsidRPr="00306F25">
        <w:rPr>
          <w:rFonts w:asciiTheme="minorHAnsi" w:hAnsiTheme="minorHAnsi" w:cs="Arial"/>
          <w:sz w:val="22"/>
          <w:szCs w:val="22"/>
        </w:rPr>
        <w:t xml:space="preserve"> including funding sources.</w:t>
      </w:r>
    </w:p>
    <w:p w:rsidR="00B86073" w:rsidRPr="00306F25" w:rsidRDefault="00B86073" w:rsidP="00B86073">
      <w:pPr>
        <w:pStyle w:val="BodyText"/>
        <w:ind w:left="1080" w:hanging="360"/>
        <w:rPr>
          <w:rFonts w:asciiTheme="minorHAnsi" w:hAnsiTheme="minorHAnsi" w:cs="Arial"/>
          <w:sz w:val="22"/>
          <w:szCs w:val="22"/>
        </w:rPr>
      </w:pPr>
    </w:p>
    <w:p w:rsidR="00B86073" w:rsidRPr="00306F25" w:rsidRDefault="00B86073" w:rsidP="00B86073">
      <w:pPr>
        <w:pStyle w:val="BodyText"/>
        <w:numPr>
          <w:ilvl w:val="0"/>
          <w:numId w:val="10"/>
        </w:numPr>
        <w:tabs>
          <w:tab w:val="clear" w:pos="720"/>
          <w:tab w:val="left" w:pos="360"/>
        </w:tabs>
        <w:ind w:left="1080"/>
        <w:rPr>
          <w:rFonts w:asciiTheme="minorHAnsi" w:hAnsiTheme="minorHAnsi" w:cs="Arial"/>
          <w:sz w:val="22"/>
          <w:szCs w:val="22"/>
        </w:rPr>
      </w:pPr>
      <w:r w:rsidRPr="00306F25">
        <w:rPr>
          <w:rFonts w:asciiTheme="minorHAnsi" w:hAnsiTheme="minorHAnsi" w:cs="Arial"/>
          <w:sz w:val="22"/>
          <w:szCs w:val="22"/>
        </w:rPr>
        <w:t xml:space="preserve">Complete and detailed description of the project’s characteristics and benefits and how it is included or justified in a local plan or program.  Description of how the project will be coordinated with a neighboring jurisdiction if </w:t>
      </w:r>
      <w:r w:rsidR="00C537A6">
        <w:rPr>
          <w:rFonts w:asciiTheme="minorHAnsi" w:hAnsiTheme="minorHAnsi" w:cs="Arial"/>
          <w:sz w:val="22"/>
          <w:szCs w:val="22"/>
        </w:rPr>
        <w:t xml:space="preserve">the </w:t>
      </w:r>
      <w:r w:rsidRPr="00306F25">
        <w:rPr>
          <w:rFonts w:asciiTheme="minorHAnsi" w:hAnsiTheme="minorHAnsi" w:cs="Arial"/>
          <w:sz w:val="22"/>
          <w:szCs w:val="22"/>
        </w:rPr>
        <w:t>project ends at or crosses a corporation line.</w:t>
      </w:r>
    </w:p>
    <w:p w:rsidR="00B86073" w:rsidRPr="00306F25" w:rsidRDefault="00B86073" w:rsidP="00B86073">
      <w:pPr>
        <w:pStyle w:val="BodyText"/>
        <w:ind w:left="1080" w:hanging="360"/>
        <w:rPr>
          <w:rFonts w:asciiTheme="minorHAnsi" w:hAnsiTheme="minorHAnsi" w:cs="Arial"/>
          <w:sz w:val="22"/>
          <w:szCs w:val="22"/>
        </w:rPr>
      </w:pPr>
    </w:p>
    <w:p w:rsidR="00B86073" w:rsidRPr="00306F25" w:rsidRDefault="00B86073" w:rsidP="00B86073">
      <w:pPr>
        <w:pStyle w:val="BodyText"/>
        <w:numPr>
          <w:ilvl w:val="0"/>
          <w:numId w:val="10"/>
        </w:numPr>
        <w:tabs>
          <w:tab w:val="clear" w:pos="720"/>
          <w:tab w:val="num" w:pos="360"/>
        </w:tabs>
        <w:ind w:left="1080"/>
        <w:rPr>
          <w:rFonts w:asciiTheme="minorHAnsi" w:hAnsiTheme="minorHAnsi" w:cs="Arial"/>
          <w:sz w:val="22"/>
          <w:szCs w:val="22"/>
        </w:rPr>
      </w:pPr>
      <w:r w:rsidRPr="00306F25">
        <w:rPr>
          <w:rFonts w:asciiTheme="minorHAnsi" w:hAnsiTheme="minorHAnsi" w:cs="Arial"/>
          <w:sz w:val="22"/>
          <w:szCs w:val="22"/>
        </w:rPr>
        <w:t>The anticipated month and year when the project will be ready for construction</w:t>
      </w:r>
      <w:r>
        <w:rPr>
          <w:rFonts w:asciiTheme="minorHAnsi" w:hAnsiTheme="minorHAnsi" w:cs="Arial"/>
          <w:sz w:val="22"/>
          <w:szCs w:val="22"/>
        </w:rPr>
        <w:t>.</w:t>
      </w:r>
      <w:r w:rsidRPr="00306F25">
        <w:rPr>
          <w:rFonts w:asciiTheme="minorHAnsi" w:hAnsiTheme="minorHAnsi" w:cs="Arial"/>
          <w:sz w:val="22"/>
          <w:szCs w:val="22"/>
        </w:rPr>
        <w:t xml:space="preserve"> Include the present status of property ownership and plan preparation.</w:t>
      </w:r>
    </w:p>
    <w:p w:rsidR="00B86073" w:rsidRPr="00306F25" w:rsidRDefault="00B86073" w:rsidP="00B86073">
      <w:pPr>
        <w:pStyle w:val="BodyText"/>
        <w:ind w:left="1080" w:hanging="360"/>
        <w:rPr>
          <w:rFonts w:asciiTheme="minorHAnsi" w:hAnsiTheme="minorHAnsi" w:cs="Arial"/>
          <w:sz w:val="22"/>
          <w:szCs w:val="22"/>
        </w:rPr>
      </w:pPr>
    </w:p>
    <w:p w:rsidR="00B86073" w:rsidRPr="00306F25" w:rsidRDefault="00B86073" w:rsidP="00B86073">
      <w:pPr>
        <w:pStyle w:val="BodyText"/>
        <w:ind w:left="1080" w:hanging="360"/>
        <w:rPr>
          <w:rFonts w:asciiTheme="minorHAnsi" w:hAnsiTheme="minorHAnsi" w:cs="Arial"/>
          <w:sz w:val="22"/>
          <w:szCs w:val="22"/>
        </w:rPr>
      </w:pPr>
    </w:p>
    <w:p w:rsidR="004C6981" w:rsidRDefault="004C6981" w:rsidP="004C6981">
      <w:pPr>
        <w:rPr>
          <w:b/>
        </w:rPr>
      </w:pPr>
    </w:p>
    <w:p w:rsidR="00B86073" w:rsidRDefault="00B86073">
      <w:pPr>
        <w:rPr>
          <w:b/>
        </w:rPr>
      </w:pPr>
      <w:r>
        <w:rPr>
          <w:b/>
        </w:rPr>
        <w:br w:type="page"/>
      </w:r>
    </w:p>
    <w:bookmarkStart w:id="0" w:name="_MON_1495350621"/>
    <w:bookmarkEnd w:id="0"/>
    <w:p w:rsidR="00F60270" w:rsidRDefault="00AF2EBD" w:rsidP="00F60270">
      <w:pPr>
        <w:jc w:val="center"/>
        <w:rPr>
          <w:b/>
        </w:rPr>
      </w:pPr>
      <w:r>
        <w:rPr>
          <w:b/>
        </w:rPr>
        <w:object w:dxaOrig="11006" w:dyaOrig="150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75pt;height:655.5pt" o:ole="">
            <v:imagedata r:id="rId10" o:title=""/>
          </v:shape>
          <o:OLEObject Type="Embed" ProgID="Excel.Sheet.12" ShapeID="_x0000_i1025" DrawAspect="Content" ObjectID="_1782106819" r:id="rId11"/>
        </w:object>
      </w:r>
      <w:r w:rsidR="00F60270">
        <w:rPr>
          <w:b/>
        </w:rPr>
        <w:br w:type="page"/>
      </w:r>
    </w:p>
    <w:p w:rsidR="007869BC" w:rsidRDefault="007869BC" w:rsidP="001C34B8">
      <w:pPr>
        <w:jc w:val="center"/>
        <w:rPr>
          <w:b/>
        </w:rPr>
      </w:pPr>
    </w:p>
    <w:tbl>
      <w:tblPr>
        <w:tblStyle w:val="TableGrid"/>
        <w:tblW w:w="0" w:type="auto"/>
        <w:tblLook w:val="04A0" w:firstRow="1" w:lastRow="0" w:firstColumn="1" w:lastColumn="0" w:noHBand="0" w:noVBand="1"/>
      </w:tblPr>
      <w:tblGrid>
        <w:gridCol w:w="8704"/>
        <w:gridCol w:w="1510"/>
      </w:tblGrid>
      <w:tr w:rsidR="00E23DBB" w:rsidTr="00843ECE">
        <w:tc>
          <w:tcPr>
            <w:tcW w:w="8928" w:type="dxa"/>
          </w:tcPr>
          <w:p w:rsidR="00E23DBB" w:rsidRDefault="00E23DBB">
            <w:pPr>
              <w:rPr>
                <w:b/>
              </w:rPr>
            </w:pPr>
          </w:p>
          <w:p w:rsidR="00E23DBB" w:rsidRDefault="00E23DBB" w:rsidP="00643DB7">
            <w:pPr>
              <w:jc w:val="center"/>
              <w:rPr>
                <w:b/>
              </w:rPr>
            </w:pPr>
            <w:r>
              <w:rPr>
                <w:b/>
              </w:rPr>
              <w:t>MILESTONE ACTIVITY</w:t>
            </w:r>
            <w:r w:rsidR="00843ECE">
              <w:rPr>
                <w:b/>
              </w:rPr>
              <w:t xml:space="preserve"> </w:t>
            </w:r>
          </w:p>
        </w:tc>
        <w:tc>
          <w:tcPr>
            <w:tcW w:w="1512" w:type="dxa"/>
          </w:tcPr>
          <w:p w:rsidR="00E23DBB" w:rsidRDefault="00E23DBB" w:rsidP="00E23DBB">
            <w:pPr>
              <w:jc w:val="center"/>
              <w:rPr>
                <w:b/>
              </w:rPr>
            </w:pPr>
            <w:r>
              <w:rPr>
                <w:b/>
              </w:rPr>
              <w:t>EXPECTED DATE</w:t>
            </w:r>
          </w:p>
          <w:p w:rsidR="00E23DBB" w:rsidRDefault="00E23DBB" w:rsidP="00E23DBB">
            <w:pPr>
              <w:jc w:val="center"/>
              <w:rPr>
                <w:b/>
              </w:rPr>
            </w:pPr>
            <w:r>
              <w:rPr>
                <w:b/>
              </w:rPr>
              <w:t>(month/year)</w:t>
            </w:r>
          </w:p>
        </w:tc>
      </w:tr>
      <w:tr w:rsidR="00E23DBB" w:rsidTr="00843ECE">
        <w:tc>
          <w:tcPr>
            <w:tcW w:w="8928" w:type="dxa"/>
          </w:tcPr>
          <w:p w:rsidR="00E23DBB" w:rsidRPr="00843ECE" w:rsidRDefault="00843ECE" w:rsidP="00626923">
            <w:pPr>
              <w:pStyle w:val="Default"/>
              <w:numPr>
                <w:ilvl w:val="0"/>
                <w:numId w:val="9"/>
              </w:numPr>
              <w:rPr>
                <w:rFonts w:asciiTheme="minorHAnsi" w:hAnsiTheme="minorHAnsi"/>
                <w:b/>
                <w:sz w:val="20"/>
                <w:szCs w:val="20"/>
              </w:rPr>
            </w:pPr>
            <w:r w:rsidRPr="00843ECE">
              <w:rPr>
                <w:rFonts w:asciiTheme="minorHAnsi" w:hAnsiTheme="minorHAnsi"/>
                <w:sz w:val="20"/>
                <w:szCs w:val="20"/>
              </w:rPr>
              <w:t>Project Programmed with ODOT</w:t>
            </w:r>
            <w:r>
              <w:rPr>
                <w:rFonts w:asciiTheme="minorHAnsi" w:hAnsiTheme="minorHAnsi"/>
                <w:sz w:val="20"/>
                <w:szCs w:val="20"/>
              </w:rPr>
              <w:t>.</w:t>
            </w:r>
            <w:r w:rsidRPr="00843ECE">
              <w:rPr>
                <w:rFonts w:asciiTheme="minorHAnsi" w:hAnsiTheme="minorHAnsi"/>
                <w:sz w:val="20"/>
                <w:szCs w:val="20"/>
              </w:rPr>
              <w:t xml:space="preserve"> </w:t>
            </w:r>
          </w:p>
        </w:tc>
        <w:tc>
          <w:tcPr>
            <w:tcW w:w="1512" w:type="dxa"/>
          </w:tcPr>
          <w:p w:rsidR="00E23DBB" w:rsidRDefault="00E23DBB">
            <w:pPr>
              <w:rPr>
                <w:b/>
              </w:rPr>
            </w:pPr>
          </w:p>
        </w:tc>
      </w:tr>
      <w:tr w:rsidR="00E23DBB" w:rsidRPr="00843ECE" w:rsidTr="00843ECE">
        <w:tc>
          <w:tcPr>
            <w:tcW w:w="8928" w:type="dxa"/>
          </w:tcPr>
          <w:p w:rsidR="00E23DBB" w:rsidRPr="00626923" w:rsidRDefault="00843ECE" w:rsidP="00626923">
            <w:pPr>
              <w:pStyle w:val="ListParagraph"/>
              <w:numPr>
                <w:ilvl w:val="0"/>
                <w:numId w:val="9"/>
              </w:numPr>
              <w:rPr>
                <w:sz w:val="20"/>
                <w:szCs w:val="20"/>
              </w:rPr>
            </w:pPr>
            <w:r w:rsidRPr="00626923">
              <w:rPr>
                <w:sz w:val="20"/>
                <w:szCs w:val="20"/>
              </w:rPr>
              <w:t xml:space="preserve">Begin Planning Phase: The date that the planning scope of work is developed. </w:t>
            </w:r>
          </w:p>
        </w:tc>
        <w:tc>
          <w:tcPr>
            <w:tcW w:w="1512" w:type="dxa"/>
          </w:tcPr>
          <w:p w:rsidR="00E23DBB" w:rsidRPr="00843ECE" w:rsidRDefault="00E23DBB"/>
        </w:tc>
      </w:tr>
      <w:tr w:rsidR="00E23DBB" w:rsidRPr="00843ECE" w:rsidTr="00843ECE">
        <w:tc>
          <w:tcPr>
            <w:tcW w:w="8928" w:type="dxa"/>
          </w:tcPr>
          <w:p w:rsidR="00E23DBB" w:rsidRPr="00626923" w:rsidRDefault="00843ECE" w:rsidP="00626923">
            <w:pPr>
              <w:pStyle w:val="ListParagraph"/>
              <w:numPr>
                <w:ilvl w:val="0"/>
                <w:numId w:val="9"/>
              </w:numPr>
              <w:rPr>
                <w:sz w:val="20"/>
                <w:szCs w:val="20"/>
              </w:rPr>
            </w:pPr>
            <w:r w:rsidRPr="00626923">
              <w:rPr>
                <w:sz w:val="20"/>
                <w:szCs w:val="20"/>
              </w:rPr>
              <w:t>Project Initiation Package: The date that the Project Initiation Package is approved by the District.</w:t>
            </w:r>
          </w:p>
        </w:tc>
        <w:tc>
          <w:tcPr>
            <w:tcW w:w="1512" w:type="dxa"/>
          </w:tcPr>
          <w:p w:rsidR="00E23DBB" w:rsidRPr="00843ECE" w:rsidRDefault="00E23DBB"/>
        </w:tc>
      </w:tr>
      <w:tr w:rsidR="00843ECE" w:rsidRPr="00843ECE" w:rsidTr="00843ECE">
        <w:tc>
          <w:tcPr>
            <w:tcW w:w="8928" w:type="dxa"/>
          </w:tcPr>
          <w:p w:rsidR="00843ECE" w:rsidRPr="00626923" w:rsidRDefault="00843ECE" w:rsidP="00626923">
            <w:pPr>
              <w:pStyle w:val="ListParagraph"/>
              <w:numPr>
                <w:ilvl w:val="0"/>
                <w:numId w:val="9"/>
              </w:numPr>
              <w:rPr>
                <w:sz w:val="20"/>
                <w:szCs w:val="20"/>
              </w:rPr>
            </w:pPr>
            <w:r w:rsidRPr="00626923">
              <w:rPr>
                <w:sz w:val="20"/>
                <w:szCs w:val="20"/>
              </w:rPr>
              <w:t>Consultant Authorized to Begin Design.</w:t>
            </w:r>
          </w:p>
        </w:tc>
        <w:tc>
          <w:tcPr>
            <w:tcW w:w="1512" w:type="dxa"/>
          </w:tcPr>
          <w:p w:rsidR="00843ECE" w:rsidRPr="00843ECE" w:rsidRDefault="00843ECE"/>
        </w:tc>
      </w:tr>
      <w:tr w:rsidR="00843ECE" w:rsidRPr="00843ECE" w:rsidTr="00843ECE">
        <w:tc>
          <w:tcPr>
            <w:tcW w:w="8928" w:type="dxa"/>
          </w:tcPr>
          <w:p w:rsidR="00843ECE" w:rsidRPr="00626923" w:rsidRDefault="00843ECE" w:rsidP="00626923">
            <w:pPr>
              <w:pStyle w:val="ListParagraph"/>
              <w:numPr>
                <w:ilvl w:val="0"/>
                <w:numId w:val="9"/>
              </w:numPr>
              <w:rPr>
                <w:sz w:val="20"/>
                <w:szCs w:val="20"/>
              </w:rPr>
            </w:pPr>
            <w:r w:rsidRPr="00626923">
              <w:rPr>
                <w:sz w:val="20"/>
                <w:szCs w:val="20"/>
              </w:rPr>
              <w:t>Purpose and Need Submittal: The date that the Draft Purpose and Need is submitted.</w:t>
            </w:r>
          </w:p>
        </w:tc>
        <w:tc>
          <w:tcPr>
            <w:tcW w:w="1512" w:type="dxa"/>
          </w:tcPr>
          <w:p w:rsidR="00843ECE" w:rsidRPr="00843ECE" w:rsidRDefault="00843ECE"/>
        </w:tc>
      </w:tr>
      <w:tr w:rsidR="00843ECE" w:rsidRPr="00843ECE" w:rsidTr="00843ECE">
        <w:tc>
          <w:tcPr>
            <w:tcW w:w="8928" w:type="dxa"/>
          </w:tcPr>
          <w:p w:rsidR="00843ECE" w:rsidRPr="00626923" w:rsidRDefault="00843ECE" w:rsidP="00626923">
            <w:pPr>
              <w:pStyle w:val="ListParagraph"/>
              <w:numPr>
                <w:ilvl w:val="0"/>
                <w:numId w:val="9"/>
              </w:numPr>
              <w:rPr>
                <w:sz w:val="20"/>
                <w:szCs w:val="20"/>
              </w:rPr>
            </w:pPr>
            <w:r w:rsidRPr="00626923">
              <w:rPr>
                <w:sz w:val="20"/>
                <w:szCs w:val="20"/>
              </w:rPr>
              <w:t>Begin Environmental Clearance: The date when the scoping for an environmental consultant or scoping for an environmental study is initiated.</w:t>
            </w:r>
          </w:p>
        </w:tc>
        <w:tc>
          <w:tcPr>
            <w:tcW w:w="1512" w:type="dxa"/>
          </w:tcPr>
          <w:p w:rsidR="00843ECE" w:rsidRPr="00843ECE" w:rsidRDefault="00843ECE"/>
        </w:tc>
      </w:tr>
      <w:tr w:rsidR="00843ECE" w:rsidRPr="00843ECE" w:rsidTr="00843ECE">
        <w:tc>
          <w:tcPr>
            <w:tcW w:w="8928" w:type="dxa"/>
          </w:tcPr>
          <w:p w:rsidR="00843ECE" w:rsidRPr="00626923" w:rsidRDefault="00843ECE" w:rsidP="00626923">
            <w:pPr>
              <w:pStyle w:val="ListParagraph"/>
              <w:numPr>
                <w:ilvl w:val="0"/>
                <w:numId w:val="9"/>
              </w:numPr>
              <w:rPr>
                <w:sz w:val="20"/>
                <w:szCs w:val="20"/>
              </w:rPr>
            </w:pPr>
            <w:r w:rsidRPr="00626923">
              <w:rPr>
                <w:sz w:val="20"/>
                <w:szCs w:val="20"/>
              </w:rPr>
              <w:t>Feasibility Study Submittal: The date when the Feasibility Study is received for review by the District from a consultant or local public agency.</w:t>
            </w:r>
          </w:p>
        </w:tc>
        <w:tc>
          <w:tcPr>
            <w:tcW w:w="1512" w:type="dxa"/>
          </w:tcPr>
          <w:p w:rsidR="00843ECE" w:rsidRPr="00843ECE" w:rsidRDefault="00843ECE"/>
        </w:tc>
      </w:tr>
      <w:tr w:rsidR="00843ECE" w:rsidRPr="00843ECE" w:rsidTr="00843ECE">
        <w:tc>
          <w:tcPr>
            <w:tcW w:w="8928" w:type="dxa"/>
          </w:tcPr>
          <w:p w:rsidR="00843ECE" w:rsidRPr="00626923" w:rsidRDefault="001A480A" w:rsidP="00F3790F">
            <w:pPr>
              <w:pStyle w:val="ListParagraph"/>
              <w:numPr>
                <w:ilvl w:val="0"/>
                <w:numId w:val="9"/>
              </w:numPr>
              <w:rPr>
                <w:sz w:val="20"/>
                <w:szCs w:val="20"/>
              </w:rPr>
            </w:pPr>
            <w:r w:rsidRPr="00626923">
              <w:rPr>
                <w:sz w:val="20"/>
                <w:szCs w:val="20"/>
              </w:rPr>
              <w:t xml:space="preserve">Preferred Alternative Approval: The date when a single Preferred Alternative is </w:t>
            </w:r>
            <w:r w:rsidR="00F3790F" w:rsidRPr="00626923">
              <w:rPr>
                <w:sz w:val="20"/>
                <w:szCs w:val="20"/>
              </w:rPr>
              <w:t>approved the</w:t>
            </w:r>
            <w:r w:rsidRPr="00626923">
              <w:rPr>
                <w:sz w:val="20"/>
                <w:szCs w:val="20"/>
              </w:rPr>
              <w:t xml:space="preserve"> preferred alternative may be established at scope development. If so, provide the scoping date. Otherwise, enter the appropriate approval date associated with the Feasibility Study or Alternative Evaluation Report.</w:t>
            </w:r>
          </w:p>
        </w:tc>
        <w:tc>
          <w:tcPr>
            <w:tcW w:w="1512" w:type="dxa"/>
          </w:tcPr>
          <w:p w:rsidR="00843ECE" w:rsidRPr="00843ECE" w:rsidRDefault="00843ECE"/>
        </w:tc>
      </w:tr>
      <w:tr w:rsidR="00843ECE" w:rsidRPr="00843ECE" w:rsidTr="00843ECE">
        <w:tc>
          <w:tcPr>
            <w:tcW w:w="8928" w:type="dxa"/>
          </w:tcPr>
          <w:p w:rsidR="00843ECE" w:rsidRPr="00626923" w:rsidRDefault="001A480A" w:rsidP="00626923">
            <w:pPr>
              <w:pStyle w:val="ListParagraph"/>
              <w:numPr>
                <w:ilvl w:val="0"/>
                <w:numId w:val="9"/>
              </w:numPr>
              <w:rPr>
                <w:sz w:val="20"/>
                <w:szCs w:val="20"/>
              </w:rPr>
            </w:pPr>
            <w:r w:rsidRPr="00626923">
              <w:rPr>
                <w:sz w:val="20"/>
                <w:szCs w:val="20"/>
              </w:rPr>
              <w:t>Preliminary Right-of-Way Plan Submittal: The date when Preliminary RW plans are received for review by the District from a consultant or local public agency.</w:t>
            </w:r>
          </w:p>
        </w:tc>
        <w:tc>
          <w:tcPr>
            <w:tcW w:w="1512" w:type="dxa"/>
          </w:tcPr>
          <w:p w:rsidR="00843ECE" w:rsidRPr="00843ECE" w:rsidRDefault="00843ECE"/>
        </w:tc>
      </w:tr>
      <w:tr w:rsidR="00843ECE" w:rsidRPr="00843ECE" w:rsidTr="00843ECE">
        <w:tc>
          <w:tcPr>
            <w:tcW w:w="8928" w:type="dxa"/>
          </w:tcPr>
          <w:p w:rsidR="00843ECE" w:rsidRPr="00626923" w:rsidRDefault="001A480A" w:rsidP="00626923">
            <w:pPr>
              <w:pStyle w:val="ListParagraph"/>
              <w:numPr>
                <w:ilvl w:val="0"/>
                <w:numId w:val="9"/>
              </w:numPr>
              <w:rPr>
                <w:sz w:val="20"/>
                <w:szCs w:val="20"/>
              </w:rPr>
            </w:pPr>
            <w:r w:rsidRPr="00626923">
              <w:rPr>
                <w:sz w:val="20"/>
                <w:szCs w:val="20"/>
              </w:rPr>
              <w:t>Right-of-Way Authorization: The date when authorization is given to a local public agency to begin acquisition activities.</w:t>
            </w:r>
          </w:p>
        </w:tc>
        <w:tc>
          <w:tcPr>
            <w:tcW w:w="1512" w:type="dxa"/>
          </w:tcPr>
          <w:p w:rsidR="00843ECE" w:rsidRPr="00843ECE" w:rsidRDefault="00843ECE"/>
        </w:tc>
      </w:tr>
      <w:tr w:rsidR="00843ECE" w:rsidRPr="00843ECE" w:rsidTr="00843ECE">
        <w:tc>
          <w:tcPr>
            <w:tcW w:w="8928" w:type="dxa"/>
          </w:tcPr>
          <w:p w:rsidR="00843ECE" w:rsidRPr="00626923" w:rsidRDefault="001A480A" w:rsidP="00626923">
            <w:pPr>
              <w:pStyle w:val="ListParagraph"/>
              <w:numPr>
                <w:ilvl w:val="0"/>
                <w:numId w:val="9"/>
              </w:numPr>
              <w:rPr>
                <w:sz w:val="20"/>
                <w:szCs w:val="20"/>
              </w:rPr>
            </w:pPr>
            <w:r w:rsidRPr="00626923">
              <w:rPr>
                <w:sz w:val="20"/>
                <w:szCs w:val="20"/>
              </w:rPr>
              <w:t>Stage 2 Design Plan Submittal</w:t>
            </w:r>
          </w:p>
        </w:tc>
        <w:tc>
          <w:tcPr>
            <w:tcW w:w="1512" w:type="dxa"/>
          </w:tcPr>
          <w:p w:rsidR="00843ECE" w:rsidRPr="00843ECE" w:rsidRDefault="00843ECE"/>
        </w:tc>
      </w:tr>
      <w:tr w:rsidR="00843ECE" w:rsidRPr="00843ECE" w:rsidTr="00843ECE">
        <w:tc>
          <w:tcPr>
            <w:tcW w:w="8928" w:type="dxa"/>
          </w:tcPr>
          <w:p w:rsidR="00843ECE" w:rsidRPr="00626923" w:rsidRDefault="001A480A" w:rsidP="00626923">
            <w:pPr>
              <w:pStyle w:val="ListParagraph"/>
              <w:numPr>
                <w:ilvl w:val="0"/>
                <w:numId w:val="9"/>
              </w:numPr>
              <w:rPr>
                <w:sz w:val="20"/>
                <w:szCs w:val="20"/>
              </w:rPr>
            </w:pPr>
            <w:r w:rsidRPr="00626923">
              <w:rPr>
                <w:sz w:val="20"/>
                <w:szCs w:val="20"/>
              </w:rPr>
              <w:t>Environmental Document Approval: The date when the responsible agency (FHWA or ODOT) approves the document or the District confirms the project is exempt from documentation.</w:t>
            </w:r>
          </w:p>
        </w:tc>
        <w:tc>
          <w:tcPr>
            <w:tcW w:w="1512" w:type="dxa"/>
          </w:tcPr>
          <w:p w:rsidR="00843ECE" w:rsidRPr="00843ECE" w:rsidRDefault="00843ECE"/>
        </w:tc>
      </w:tr>
      <w:tr w:rsidR="00843ECE" w:rsidRPr="00843ECE" w:rsidTr="00843ECE">
        <w:tc>
          <w:tcPr>
            <w:tcW w:w="8928" w:type="dxa"/>
          </w:tcPr>
          <w:p w:rsidR="00843ECE" w:rsidRPr="00626923" w:rsidRDefault="001A480A" w:rsidP="00626923">
            <w:pPr>
              <w:pStyle w:val="ListParagraph"/>
              <w:numPr>
                <w:ilvl w:val="0"/>
                <w:numId w:val="9"/>
              </w:numPr>
              <w:rPr>
                <w:sz w:val="20"/>
                <w:szCs w:val="20"/>
              </w:rPr>
            </w:pPr>
            <w:r w:rsidRPr="00626923">
              <w:rPr>
                <w:sz w:val="20"/>
                <w:szCs w:val="20"/>
              </w:rPr>
              <w:t>Stage 3 Design Plan Submittal</w:t>
            </w:r>
          </w:p>
        </w:tc>
        <w:tc>
          <w:tcPr>
            <w:tcW w:w="1512" w:type="dxa"/>
          </w:tcPr>
          <w:p w:rsidR="00843ECE" w:rsidRPr="00843ECE" w:rsidRDefault="00843ECE"/>
        </w:tc>
      </w:tr>
      <w:tr w:rsidR="00843ECE" w:rsidRPr="00843ECE" w:rsidTr="00843ECE">
        <w:tc>
          <w:tcPr>
            <w:tcW w:w="8928" w:type="dxa"/>
          </w:tcPr>
          <w:p w:rsidR="00843ECE" w:rsidRPr="00626923" w:rsidRDefault="00626923" w:rsidP="00626923">
            <w:pPr>
              <w:pStyle w:val="ListParagraph"/>
              <w:numPr>
                <w:ilvl w:val="0"/>
                <w:numId w:val="9"/>
              </w:numPr>
              <w:rPr>
                <w:sz w:val="20"/>
                <w:szCs w:val="20"/>
              </w:rPr>
            </w:pPr>
            <w:r w:rsidRPr="00626923">
              <w:rPr>
                <w:sz w:val="20"/>
                <w:szCs w:val="20"/>
              </w:rPr>
              <w:t>Right-of-Way Acquisition Complete: Date on which the local public agency certifies the completion of RW acquisition activities. (Utilities/encroachments not included.)</w:t>
            </w:r>
          </w:p>
        </w:tc>
        <w:tc>
          <w:tcPr>
            <w:tcW w:w="1512" w:type="dxa"/>
          </w:tcPr>
          <w:p w:rsidR="00843ECE" w:rsidRPr="00843ECE" w:rsidRDefault="00843ECE"/>
        </w:tc>
      </w:tr>
      <w:tr w:rsidR="00843ECE" w:rsidRPr="00843ECE" w:rsidTr="00843ECE">
        <w:tc>
          <w:tcPr>
            <w:tcW w:w="8928" w:type="dxa"/>
          </w:tcPr>
          <w:p w:rsidR="00843ECE" w:rsidRPr="00626923" w:rsidRDefault="00626923" w:rsidP="00626923">
            <w:pPr>
              <w:pStyle w:val="ListParagraph"/>
              <w:numPr>
                <w:ilvl w:val="0"/>
                <w:numId w:val="9"/>
              </w:numPr>
              <w:rPr>
                <w:sz w:val="20"/>
                <w:szCs w:val="20"/>
              </w:rPr>
            </w:pPr>
            <w:r w:rsidRPr="00626923">
              <w:rPr>
                <w:sz w:val="20"/>
                <w:szCs w:val="20"/>
              </w:rPr>
              <w:t>Final Plans and Bid Package Submittal to ODOT</w:t>
            </w:r>
          </w:p>
        </w:tc>
        <w:tc>
          <w:tcPr>
            <w:tcW w:w="1512" w:type="dxa"/>
          </w:tcPr>
          <w:p w:rsidR="00843ECE" w:rsidRPr="00843ECE" w:rsidRDefault="00843ECE"/>
        </w:tc>
      </w:tr>
      <w:tr w:rsidR="00843ECE" w:rsidRPr="00843ECE" w:rsidTr="00843ECE">
        <w:tc>
          <w:tcPr>
            <w:tcW w:w="8928" w:type="dxa"/>
          </w:tcPr>
          <w:p w:rsidR="00843ECE" w:rsidRPr="00626923" w:rsidRDefault="00626923" w:rsidP="00626923">
            <w:pPr>
              <w:pStyle w:val="ListParagraph"/>
              <w:numPr>
                <w:ilvl w:val="0"/>
                <w:numId w:val="9"/>
              </w:numPr>
              <w:rPr>
                <w:sz w:val="20"/>
                <w:szCs w:val="20"/>
              </w:rPr>
            </w:pPr>
            <w:r w:rsidRPr="00626923">
              <w:rPr>
                <w:sz w:val="20"/>
                <w:szCs w:val="20"/>
              </w:rPr>
              <w:t>Award Contract: The date the local public agency approves a contract with a successful bidder.</w:t>
            </w:r>
          </w:p>
        </w:tc>
        <w:tc>
          <w:tcPr>
            <w:tcW w:w="1512" w:type="dxa"/>
          </w:tcPr>
          <w:p w:rsidR="00843ECE" w:rsidRPr="00843ECE" w:rsidRDefault="00843ECE"/>
        </w:tc>
      </w:tr>
      <w:tr w:rsidR="00843ECE" w:rsidRPr="00843ECE" w:rsidTr="00843ECE">
        <w:tc>
          <w:tcPr>
            <w:tcW w:w="8928" w:type="dxa"/>
          </w:tcPr>
          <w:p w:rsidR="00843ECE" w:rsidRPr="00626923" w:rsidRDefault="00626923" w:rsidP="00626923">
            <w:pPr>
              <w:pStyle w:val="ListParagraph"/>
              <w:numPr>
                <w:ilvl w:val="0"/>
                <w:numId w:val="9"/>
              </w:numPr>
              <w:rPr>
                <w:sz w:val="20"/>
                <w:szCs w:val="20"/>
              </w:rPr>
            </w:pPr>
            <w:r w:rsidRPr="00626923">
              <w:rPr>
                <w:sz w:val="20"/>
                <w:szCs w:val="20"/>
              </w:rPr>
              <w:t>Begin Construction</w:t>
            </w:r>
          </w:p>
        </w:tc>
        <w:tc>
          <w:tcPr>
            <w:tcW w:w="1512" w:type="dxa"/>
          </w:tcPr>
          <w:p w:rsidR="00843ECE" w:rsidRPr="00843ECE" w:rsidRDefault="00843ECE"/>
        </w:tc>
      </w:tr>
      <w:tr w:rsidR="00626923" w:rsidRPr="00843ECE" w:rsidTr="00843ECE">
        <w:tc>
          <w:tcPr>
            <w:tcW w:w="8928" w:type="dxa"/>
          </w:tcPr>
          <w:p w:rsidR="00626923" w:rsidRPr="00626923" w:rsidRDefault="00626923" w:rsidP="00626923">
            <w:pPr>
              <w:pStyle w:val="ListParagraph"/>
              <w:numPr>
                <w:ilvl w:val="0"/>
                <w:numId w:val="9"/>
              </w:numPr>
              <w:rPr>
                <w:sz w:val="20"/>
                <w:szCs w:val="20"/>
              </w:rPr>
            </w:pPr>
            <w:r w:rsidRPr="00626923">
              <w:rPr>
                <w:sz w:val="20"/>
                <w:szCs w:val="20"/>
              </w:rPr>
              <w:t>Project Completion</w:t>
            </w:r>
          </w:p>
        </w:tc>
        <w:tc>
          <w:tcPr>
            <w:tcW w:w="1512" w:type="dxa"/>
          </w:tcPr>
          <w:p w:rsidR="00626923" w:rsidRPr="00843ECE" w:rsidRDefault="00626923"/>
        </w:tc>
      </w:tr>
      <w:tr w:rsidR="00626923" w:rsidRPr="00843ECE" w:rsidTr="00843ECE">
        <w:tc>
          <w:tcPr>
            <w:tcW w:w="8928" w:type="dxa"/>
          </w:tcPr>
          <w:p w:rsidR="00626923" w:rsidRPr="00626923" w:rsidRDefault="00626923" w:rsidP="00626923">
            <w:pPr>
              <w:pStyle w:val="ListParagraph"/>
              <w:numPr>
                <w:ilvl w:val="0"/>
                <w:numId w:val="9"/>
              </w:numPr>
              <w:rPr>
                <w:sz w:val="20"/>
                <w:szCs w:val="20"/>
              </w:rPr>
            </w:pPr>
            <w:r w:rsidRPr="00626923">
              <w:rPr>
                <w:sz w:val="20"/>
                <w:szCs w:val="20"/>
              </w:rPr>
              <w:t>For programs, purchases, studies, and other projects that do not have a construction phase, please provide a schedule for project development (including environmental approval) and funding. Provide an estimate of the date(s) that federal funds would need to be available. Give a summary of the schedule to be followed before the project is ready for funding and while it is being implemented. See also instructions for Item #48 above. Describe other relevant aspects of the project schedule. For example, is the funding schedule contingent upon other actions? Will the project need funding from other sources to proceed?</w:t>
            </w:r>
          </w:p>
        </w:tc>
        <w:tc>
          <w:tcPr>
            <w:tcW w:w="1512" w:type="dxa"/>
          </w:tcPr>
          <w:p w:rsidR="00626923" w:rsidRDefault="00626923"/>
          <w:p w:rsidR="00626923" w:rsidRDefault="00626923"/>
          <w:p w:rsidR="00626923" w:rsidRPr="00843ECE" w:rsidRDefault="00626923"/>
        </w:tc>
      </w:tr>
    </w:tbl>
    <w:p w:rsidR="00F2281C" w:rsidRPr="00843ECE" w:rsidRDefault="00174A6C">
      <w:r w:rsidRPr="00843ECE">
        <w:br w:type="page"/>
      </w:r>
    </w:p>
    <w:p w:rsidR="003B2892" w:rsidRDefault="003B2892" w:rsidP="001C34B8">
      <w:pPr>
        <w:jc w:val="center"/>
        <w:rPr>
          <w:b/>
        </w:rPr>
      </w:pPr>
      <w:r w:rsidRPr="001C34B8">
        <w:rPr>
          <w:b/>
        </w:rPr>
        <w:lastRenderedPageBreak/>
        <w:t>PROJECT EVALUATION CRITERA</w:t>
      </w:r>
    </w:p>
    <w:tbl>
      <w:tblPr>
        <w:tblStyle w:val="TableGrid"/>
        <w:tblW w:w="0" w:type="auto"/>
        <w:tblLook w:val="04A0" w:firstRow="1" w:lastRow="0" w:firstColumn="1" w:lastColumn="0" w:noHBand="0" w:noVBand="1"/>
      </w:tblPr>
      <w:tblGrid>
        <w:gridCol w:w="2850"/>
        <w:gridCol w:w="6399"/>
        <w:gridCol w:w="965"/>
      </w:tblGrid>
      <w:tr w:rsidR="003B2892" w:rsidTr="003B2892">
        <w:tc>
          <w:tcPr>
            <w:tcW w:w="2898" w:type="dxa"/>
          </w:tcPr>
          <w:p w:rsidR="003B2892" w:rsidRDefault="003B2892" w:rsidP="003B2892">
            <w:pPr>
              <w:rPr>
                <w:b/>
              </w:rPr>
            </w:pPr>
            <w:r>
              <w:rPr>
                <w:b/>
              </w:rPr>
              <w:t>Criteria</w:t>
            </w:r>
          </w:p>
        </w:tc>
        <w:tc>
          <w:tcPr>
            <w:tcW w:w="6570" w:type="dxa"/>
          </w:tcPr>
          <w:p w:rsidR="003B2892" w:rsidRDefault="003B2892" w:rsidP="003B2892">
            <w:pPr>
              <w:rPr>
                <w:b/>
              </w:rPr>
            </w:pPr>
            <w:r>
              <w:rPr>
                <w:b/>
              </w:rPr>
              <w:t>Measure</w:t>
            </w:r>
          </w:p>
        </w:tc>
        <w:tc>
          <w:tcPr>
            <w:tcW w:w="972" w:type="dxa"/>
          </w:tcPr>
          <w:p w:rsidR="003B2892" w:rsidRDefault="003B2892" w:rsidP="003B2892">
            <w:pPr>
              <w:rPr>
                <w:b/>
              </w:rPr>
            </w:pPr>
            <w:r>
              <w:rPr>
                <w:b/>
              </w:rPr>
              <w:t>Points</w:t>
            </w:r>
          </w:p>
        </w:tc>
      </w:tr>
      <w:tr w:rsidR="003B2892" w:rsidTr="003B2892">
        <w:tc>
          <w:tcPr>
            <w:tcW w:w="2898" w:type="dxa"/>
          </w:tcPr>
          <w:p w:rsidR="003B2892" w:rsidRDefault="003B2892" w:rsidP="003B2892">
            <w:pPr>
              <w:pStyle w:val="ListParagraph"/>
              <w:numPr>
                <w:ilvl w:val="0"/>
                <w:numId w:val="5"/>
              </w:numPr>
              <w:rPr>
                <w:b/>
              </w:rPr>
            </w:pPr>
            <w:r w:rsidRPr="00CD6915">
              <w:rPr>
                <w:rFonts w:eastAsia="Times New Roman" w:cs="Times New Roman"/>
                <w:b/>
                <w:color w:val="000000"/>
              </w:rPr>
              <w:t>Project Type</w:t>
            </w:r>
          </w:p>
          <w:p w:rsidR="003B2892" w:rsidRPr="001C34B8" w:rsidRDefault="003B2892" w:rsidP="003B2892">
            <w:pPr>
              <w:pStyle w:val="ListParagraph"/>
              <w:ind w:left="360"/>
              <w:rPr>
                <w:b/>
              </w:rPr>
            </w:pPr>
            <w:r>
              <w:rPr>
                <w:b/>
              </w:rPr>
              <w:t>(Maximum Points =10)</w:t>
            </w:r>
          </w:p>
        </w:tc>
        <w:tc>
          <w:tcPr>
            <w:tcW w:w="6570" w:type="dxa"/>
          </w:tcPr>
          <w:p w:rsidR="003B2892" w:rsidRDefault="003B2892" w:rsidP="003B2892">
            <w:pPr>
              <w:rPr>
                <w:rFonts w:eastAsia="Times New Roman" w:cs="Times New Roman"/>
                <w:color w:val="000000"/>
              </w:rPr>
            </w:pPr>
            <w:r w:rsidRPr="00CD6915">
              <w:rPr>
                <w:rFonts w:eastAsia="Times New Roman" w:cs="Times New Roman"/>
                <w:color w:val="000000"/>
              </w:rPr>
              <w:t>Regional rideshare/vanpool programs</w:t>
            </w:r>
          </w:p>
          <w:p w:rsidR="003B2892" w:rsidRDefault="003B2892" w:rsidP="003B2892">
            <w:pPr>
              <w:rPr>
                <w:rFonts w:eastAsia="Times New Roman" w:cs="Times New Roman"/>
                <w:color w:val="000000"/>
              </w:rPr>
            </w:pPr>
            <w:r w:rsidRPr="00CD6915">
              <w:rPr>
                <w:rFonts w:eastAsia="Times New Roman" w:cs="Times New Roman"/>
                <w:color w:val="000000"/>
              </w:rPr>
              <w:t>Congestion Reduction, Traffic Flow Improvements &amp; ITS</w:t>
            </w:r>
          </w:p>
          <w:p w:rsidR="003B2892" w:rsidRDefault="003B2892" w:rsidP="003B2892">
            <w:pPr>
              <w:rPr>
                <w:rFonts w:eastAsia="Times New Roman" w:cs="Times New Roman"/>
                <w:color w:val="000000"/>
              </w:rPr>
            </w:pPr>
            <w:r w:rsidRPr="00CD6915">
              <w:rPr>
                <w:rFonts w:eastAsia="Times New Roman" w:cs="Times New Roman"/>
                <w:color w:val="000000"/>
              </w:rPr>
              <w:t>Transit Vehicle Replacement</w:t>
            </w:r>
          </w:p>
          <w:p w:rsidR="003B2892" w:rsidRDefault="003B2892" w:rsidP="003B2892">
            <w:pPr>
              <w:rPr>
                <w:rFonts w:eastAsia="Times New Roman" w:cs="Times New Roman"/>
                <w:color w:val="000000"/>
              </w:rPr>
            </w:pPr>
            <w:r w:rsidRPr="00CD6915">
              <w:rPr>
                <w:rFonts w:eastAsia="Times New Roman" w:cs="Times New Roman"/>
                <w:color w:val="000000"/>
              </w:rPr>
              <w:t>Freight/Intermodal including diesel engine retrofits</w:t>
            </w:r>
          </w:p>
          <w:p w:rsidR="003B2892" w:rsidRDefault="003B2892" w:rsidP="003B2892">
            <w:pPr>
              <w:rPr>
                <w:rFonts w:eastAsia="Times New Roman" w:cs="Times New Roman"/>
                <w:color w:val="000000"/>
              </w:rPr>
            </w:pPr>
            <w:r w:rsidRPr="00CD6915">
              <w:rPr>
                <w:rFonts w:eastAsia="Times New Roman" w:cs="Times New Roman"/>
                <w:color w:val="000000"/>
              </w:rPr>
              <w:t>Public Education and Outreach</w:t>
            </w:r>
          </w:p>
          <w:p w:rsidR="003B2892" w:rsidRDefault="003B2892" w:rsidP="003B2892">
            <w:pPr>
              <w:rPr>
                <w:rFonts w:eastAsia="Times New Roman" w:cs="Times New Roman"/>
                <w:color w:val="000000"/>
              </w:rPr>
            </w:pPr>
            <w:r w:rsidRPr="00CD6915">
              <w:rPr>
                <w:rFonts w:eastAsia="Times New Roman" w:cs="Times New Roman"/>
                <w:color w:val="000000"/>
              </w:rPr>
              <w:t>Transit Service Upgrades</w:t>
            </w:r>
          </w:p>
          <w:p w:rsidR="003B2892" w:rsidRDefault="003B2892" w:rsidP="003B2892">
            <w:pPr>
              <w:rPr>
                <w:rFonts w:eastAsia="Times New Roman" w:cs="Times New Roman"/>
                <w:color w:val="000000"/>
              </w:rPr>
            </w:pPr>
            <w:r w:rsidRPr="00CD6915">
              <w:rPr>
                <w:rFonts w:eastAsia="Times New Roman" w:cs="Times New Roman"/>
                <w:color w:val="000000"/>
              </w:rPr>
              <w:t>Pedestrian/Bicycle</w:t>
            </w:r>
          </w:p>
          <w:p w:rsidR="003B2892" w:rsidRDefault="003B2892" w:rsidP="003B2892">
            <w:pPr>
              <w:rPr>
                <w:rFonts w:eastAsia="Times New Roman" w:cs="Times New Roman"/>
                <w:color w:val="000000"/>
              </w:rPr>
            </w:pPr>
            <w:r w:rsidRPr="00CD6915">
              <w:rPr>
                <w:rFonts w:eastAsia="Times New Roman" w:cs="Times New Roman"/>
                <w:color w:val="000000"/>
              </w:rPr>
              <w:t>Alternative Fuels and Vehicles- Non transit</w:t>
            </w:r>
          </w:p>
          <w:p w:rsidR="003B2892" w:rsidRDefault="003B2892" w:rsidP="003B2892">
            <w:pPr>
              <w:rPr>
                <w:rFonts w:eastAsia="Times New Roman" w:cs="Times New Roman"/>
                <w:color w:val="000000"/>
              </w:rPr>
            </w:pPr>
            <w:r w:rsidRPr="00CD6915">
              <w:rPr>
                <w:rFonts w:eastAsia="Times New Roman" w:cs="Times New Roman"/>
                <w:color w:val="000000"/>
              </w:rPr>
              <w:t>Employer-based Programs</w:t>
            </w:r>
          </w:p>
          <w:p w:rsidR="003B2892" w:rsidRDefault="003B2892" w:rsidP="003B2892">
            <w:pPr>
              <w:rPr>
                <w:rFonts w:eastAsia="Times New Roman" w:cs="Times New Roman"/>
                <w:color w:val="000000"/>
              </w:rPr>
            </w:pPr>
            <w:r w:rsidRPr="00CD6915">
              <w:rPr>
                <w:rFonts w:eastAsia="Times New Roman" w:cs="Times New Roman"/>
                <w:color w:val="000000"/>
              </w:rPr>
              <w:t>Travel Demand Management</w:t>
            </w:r>
          </w:p>
          <w:p w:rsidR="003B2892" w:rsidRDefault="003B2892" w:rsidP="003B2892">
            <w:pPr>
              <w:rPr>
                <w:rFonts w:eastAsia="Times New Roman" w:cs="Times New Roman"/>
                <w:color w:val="000000"/>
              </w:rPr>
            </w:pPr>
            <w:r w:rsidRPr="00CD6915">
              <w:rPr>
                <w:rFonts w:eastAsia="Times New Roman" w:cs="Times New Roman"/>
                <w:color w:val="000000"/>
              </w:rPr>
              <w:t>Modal Subsidies and Vouchers</w:t>
            </w:r>
          </w:p>
          <w:p w:rsidR="003B2892" w:rsidRDefault="003B2892" w:rsidP="003B2892">
            <w:pPr>
              <w:rPr>
                <w:rFonts w:eastAsia="Times New Roman" w:cs="Times New Roman"/>
              </w:rPr>
            </w:pPr>
            <w:r w:rsidRPr="0072492C">
              <w:rPr>
                <w:rFonts w:eastAsia="Times New Roman" w:cs="Times New Roman"/>
              </w:rPr>
              <w:t>Transit Facility Upgrades</w:t>
            </w:r>
          </w:p>
          <w:p w:rsidR="003B2892" w:rsidRDefault="003B2892" w:rsidP="003B2892">
            <w:pPr>
              <w:rPr>
                <w:b/>
              </w:rPr>
            </w:pPr>
            <w:r w:rsidRPr="00CD6915">
              <w:rPr>
                <w:rFonts w:eastAsia="Times New Roman" w:cs="Times New Roman"/>
                <w:color w:val="000000"/>
              </w:rPr>
              <w:t xml:space="preserve">Other TCM's and </w:t>
            </w:r>
            <w:proofErr w:type="spellStart"/>
            <w:r w:rsidRPr="00CD6915">
              <w:rPr>
                <w:rFonts w:eastAsia="Times New Roman" w:cs="Times New Roman"/>
                <w:color w:val="000000"/>
              </w:rPr>
              <w:t>Misc</w:t>
            </w:r>
            <w:proofErr w:type="spellEnd"/>
          </w:p>
        </w:tc>
        <w:tc>
          <w:tcPr>
            <w:tcW w:w="972" w:type="dxa"/>
          </w:tcPr>
          <w:p w:rsidR="003B2892" w:rsidRDefault="003B2892" w:rsidP="003B2892">
            <w:pPr>
              <w:rPr>
                <w:b/>
              </w:rPr>
            </w:pPr>
            <w:r>
              <w:rPr>
                <w:b/>
              </w:rPr>
              <w:t>10</w:t>
            </w:r>
          </w:p>
          <w:p w:rsidR="003B2892" w:rsidRDefault="003B2892" w:rsidP="003B2892">
            <w:pPr>
              <w:rPr>
                <w:b/>
              </w:rPr>
            </w:pPr>
            <w:r>
              <w:rPr>
                <w:b/>
              </w:rPr>
              <w:t>10</w:t>
            </w:r>
          </w:p>
          <w:p w:rsidR="003B2892" w:rsidRDefault="003B2892" w:rsidP="003B2892">
            <w:pPr>
              <w:rPr>
                <w:b/>
              </w:rPr>
            </w:pPr>
            <w:r>
              <w:rPr>
                <w:b/>
              </w:rPr>
              <w:t>8</w:t>
            </w:r>
          </w:p>
          <w:p w:rsidR="003B2892" w:rsidRDefault="003B2892" w:rsidP="003B2892">
            <w:pPr>
              <w:rPr>
                <w:b/>
              </w:rPr>
            </w:pPr>
            <w:r>
              <w:rPr>
                <w:b/>
              </w:rPr>
              <w:t>7</w:t>
            </w:r>
          </w:p>
          <w:p w:rsidR="003B2892" w:rsidRDefault="003B2892" w:rsidP="003B2892">
            <w:pPr>
              <w:rPr>
                <w:b/>
              </w:rPr>
            </w:pPr>
            <w:r>
              <w:rPr>
                <w:b/>
              </w:rPr>
              <w:t>6</w:t>
            </w:r>
          </w:p>
          <w:p w:rsidR="003B2892" w:rsidRDefault="003B2892" w:rsidP="003B2892">
            <w:pPr>
              <w:rPr>
                <w:b/>
              </w:rPr>
            </w:pPr>
            <w:r>
              <w:rPr>
                <w:b/>
              </w:rPr>
              <w:t>5</w:t>
            </w:r>
          </w:p>
          <w:p w:rsidR="003B2892" w:rsidRDefault="003B2892" w:rsidP="003B2892">
            <w:pPr>
              <w:rPr>
                <w:b/>
              </w:rPr>
            </w:pPr>
            <w:r>
              <w:rPr>
                <w:b/>
              </w:rPr>
              <w:t>4</w:t>
            </w:r>
          </w:p>
          <w:p w:rsidR="003B2892" w:rsidRDefault="003B2892" w:rsidP="003B2892">
            <w:pPr>
              <w:rPr>
                <w:b/>
              </w:rPr>
            </w:pPr>
            <w:r>
              <w:rPr>
                <w:b/>
              </w:rPr>
              <w:t>4</w:t>
            </w:r>
          </w:p>
          <w:p w:rsidR="003B2892" w:rsidRDefault="003B2892" w:rsidP="003B2892">
            <w:pPr>
              <w:rPr>
                <w:b/>
              </w:rPr>
            </w:pPr>
            <w:r>
              <w:rPr>
                <w:b/>
              </w:rPr>
              <w:t>4</w:t>
            </w:r>
          </w:p>
          <w:p w:rsidR="003B2892" w:rsidRDefault="003B2892" w:rsidP="003B2892">
            <w:pPr>
              <w:rPr>
                <w:b/>
              </w:rPr>
            </w:pPr>
            <w:r>
              <w:rPr>
                <w:b/>
              </w:rPr>
              <w:t>3</w:t>
            </w:r>
          </w:p>
          <w:p w:rsidR="003B2892" w:rsidRDefault="003B2892" w:rsidP="003B2892">
            <w:pPr>
              <w:rPr>
                <w:b/>
              </w:rPr>
            </w:pPr>
            <w:r>
              <w:rPr>
                <w:b/>
              </w:rPr>
              <w:t>3</w:t>
            </w:r>
          </w:p>
          <w:p w:rsidR="003B2892" w:rsidRDefault="003B2892" w:rsidP="003B2892">
            <w:pPr>
              <w:rPr>
                <w:b/>
              </w:rPr>
            </w:pPr>
            <w:r>
              <w:rPr>
                <w:b/>
              </w:rPr>
              <w:t>2</w:t>
            </w:r>
          </w:p>
          <w:p w:rsidR="003B2892" w:rsidRDefault="003B2892" w:rsidP="003B2892">
            <w:pPr>
              <w:rPr>
                <w:b/>
              </w:rPr>
            </w:pPr>
            <w:r>
              <w:rPr>
                <w:b/>
              </w:rPr>
              <w:t>2</w:t>
            </w:r>
          </w:p>
        </w:tc>
      </w:tr>
      <w:tr w:rsidR="003B2892" w:rsidRPr="00B07008" w:rsidTr="003B2892">
        <w:tc>
          <w:tcPr>
            <w:tcW w:w="10440" w:type="dxa"/>
            <w:gridSpan w:val="3"/>
          </w:tcPr>
          <w:p w:rsidR="003B2892" w:rsidRPr="00B07008" w:rsidRDefault="003B2892" w:rsidP="000347D9">
            <w:r w:rsidRPr="008E7A89">
              <w:rPr>
                <w:u w:val="single"/>
              </w:rPr>
              <w:t>Project Type</w:t>
            </w:r>
            <w:r w:rsidRPr="00A377C1">
              <w:t xml:space="preserve"> – </w:t>
            </w:r>
            <w:r w:rsidR="00A61D40">
              <w:t>CRP</w:t>
            </w:r>
            <w:r w:rsidRPr="00A377C1">
              <w:t xml:space="preserve"> funds can be used on a variety of project types designed to address emission reductions. A project will be awarded up to 10 points based on the type of project</w:t>
            </w:r>
            <w:r>
              <w:t>. (Refer to the Example of Project Types Descriptions.)</w:t>
            </w:r>
            <w:r w:rsidRPr="00A377C1">
              <w:t xml:space="preserve"> Some projects may involve multiple project types. The score will be based on the primary project type.  </w:t>
            </w:r>
          </w:p>
        </w:tc>
      </w:tr>
    </w:tbl>
    <w:p w:rsidR="003B2892" w:rsidRDefault="003B2892" w:rsidP="003B2892">
      <w:pPr>
        <w:rPr>
          <w:b/>
        </w:rPr>
      </w:pPr>
    </w:p>
    <w:tbl>
      <w:tblPr>
        <w:tblStyle w:val="TableGrid"/>
        <w:tblW w:w="0" w:type="auto"/>
        <w:tblLook w:val="04A0" w:firstRow="1" w:lastRow="0" w:firstColumn="1" w:lastColumn="0" w:noHBand="0" w:noVBand="1"/>
      </w:tblPr>
      <w:tblGrid>
        <w:gridCol w:w="10214"/>
      </w:tblGrid>
      <w:tr w:rsidR="003B2892" w:rsidTr="003B2892">
        <w:tc>
          <w:tcPr>
            <w:tcW w:w="10440" w:type="dxa"/>
          </w:tcPr>
          <w:p w:rsidR="003B2892" w:rsidRDefault="003B2892" w:rsidP="003B2892">
            <w:pPr>
              <w:rPr>
                <w:b/>
              </w:rPr>
            </w:pPr>
            <w:r w:rsidRPr="003913BF">
              <w:rPr>
                <w:b/>
              </w:rPr>
              <w:t>Narrative for Project Type, supporting documentation, and points.</w:t>
            </w: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r>
              <w:rPr>
                <w:b/>
              </w:rPr>
              <w:t>Total points:</w:t>
            </w:r>
          </w:p>
        </w:tc>
      </w:tr>
    </w:tbl>
    <w:p w:rsidR="003B2892" w:rsidRDefault="003B2892" w:rsidP="003B2892">
      <w:pPr>
        <w:rPr>
          <w:b/>
        </w:rPr>
      </w:pPr>
    </w:p>
    <w:p w:rsidR="003B2892" w:rsidRDefault="003B2892" w:rsidP="003B2892">
      <w:pPr>
        <w:rPr>
          <w:b/>
        </w:rPr>
      </w:pPr>
    </w:p>
    <w:p w:rsidR="003B2892" w:rsidRDefault="003B2892" w:rsidP="003B2892">
      <w:pPr>
        <w:rPr>
          <w:b/>
        </w:rPr>
      </w:pPr>
    </w:p>
    <w:tbl>
      <w:tblPr>
        <w:tblStyle w:val="TableGrid"/>
        <w:tblW w:w="0" w:type="auto"/>
        <w:tblLook w:val="04A0" w:firstRow="1" w:lastRow="0" w:firstColumn="1" w:lastColumn="0" w:noHBand="0" w:noVBand="1"/>
      </w:tblPr>
      <w:tblGrid>
        <w:gridCol w:w="2860"/>
        <w:gridCol w:w="6388"/>
        <w:gridCol w:w="966"/>
      </w:tblGrid>
      <w:tr w:rsidR="003B2892" w:rsidTr="003B2892">
        <w:tc>
          <w:tcPr>
            <w:tcW w:w="2898" w:type="dxa"/>
          </w:tcPr>
          <w:p w:rsidR="003B2892" w:rsidRDefault="003B2892" w:rsidP="003B2892">
            <w:pPr>
              <w:rPr>
                <w:b/>
              </w:rPr>
            </w:pPr>
            <w:r>
              <w:rPr>
                <w:b/>
              </w:rPr>
              <w:t>Criteria</w:t>
            </w:r>
          </w:p>
        </w:tc>
        <w:tc>
          <w:tcPr>
            <w:tcW w:w="6570" w:type="dxa"/>
          </w:tcPr>
          <w:p w:rsidR="003B2892" w:rsidRDefault="003B2892" w:rsidP="003B2892">
            <w:pPr>
              <w:rPr>
                <w:b/>
              </w:rPr>
            </w:pPr>
            <w:r>
              <w:rPr>
                <w:b/>
              </w:rPr>
              <w:t>Measure</w:t>
            </w:r>
          </w:p>
        </w:tc>
        <w:tc>
          <w:tcPr>
            <w:tcW w:w="972" w:type="dxa"/>
          </w:tcPr>
          <w:p w:rsidR="003B2892" w:rsidRDefault="003B2892" w:rsidP="003B2892">
            <w:pPr>
              <w:rPr>
                <w:b/>
              </w:rPr>
            </w:pPr>
            <w:r>
              <w:rPr>
                <w:b/>
              </w:rPr>
              <w:t>Points</w:t>
            </w:r>
          </w:p>
        </w:tc>
      </w:tr>
      <w:tr w:rsidR="003B2892" w:rsidRPr="00E24D6E" w:rsidTr="003B2892">
        <w:tc>
          <w:tcPr>
            <w:tcW w:w="2898" w:type="dxa"/>
          </w:tcPr>
          <w:p w:rsidR="003B2892" w:rsidRPr="00E2524C" w:rsidRDefault="003B2892" w:rsidP="003B2892">
            <w:pPr>
              <w:pStyle w:val="ListParagraph"/>
              <w:numPr>
                <w:ilvl w:val="0"/>
                <w:numId w:val="5"/>
              </w:numPr>
            </w:pPr>
            <w:r w:rsidRPr="00E2524C">
              <w:rPr>
                <w:rFonts w:eastAsia="Times New Roman" w:cs="Times New Roman"/>
                <w:color w:val="000000"/>
              </w:rPr>
              <w:t>Cost Effectiveness</w:t>
            </w:r>
            <w:r w:rsidR="00786AF5">
              <w:rPr>
                <w:rFonts w:eastAsia="Times New Roman" w:cs="Times New Roman"/>
                <w:color w:val="000000"/>
              </w:rPr>
              <w:t xml:space="preserve"> (</w:t>
            </w:r>
            <w:r w:rsidR="003D5C03">
              <w:rPr>
                <w:rFonts w:eastAsia="Times New Roman" w:cs="Times New Roman"/>
                <w:color w:val="000000"/>
              </w:rPr>
              <w:t>CE)</w:t>
            </w:r>
          </w:p>
          <w:p w:rsidR="003B2892" w:rsidRDefault="003B2892" w:rsidP="003B2892">
            <w:pPr>
              <w:pStyle w:val="ListParagraph"/>
              <w:ind w:left="360"/>
            </w:pPr>
            <w:r w:rsidRPr="00E24D6E">
              <w:t>(Maximum Points =</w:t>
            </w:r>
            <w:r w:rsidR="001736D4">
              <w:t>20</w:t>
            </w:r>
            <w:r w:rsidRPr="00E24D6E">
              <w:t>)</w:t>
            </w:r>
          </w:p>
          <w:p w:rsidR="003B2892" w:rsidRPr="00E24D6E" w:rsidRDefault="003B2892" w:rsidP="003B2892">
            <w:r>
              <w:t xml:space="preserve">            * Sliding scale</w:t>
            </w:r>
          </w:p>
        </w:tc>
        <w:tc>
          <w:tcPr>
            <w:tcW w:w="6570" w:type="dxa"/>
          </w:tcPr>
          <w:p w:rsidR="003B2892" w:rsidRDefault="003B2892" w:rsidP="003B2892">
            <w:pPr>
              <w:rPr>
                <w:rFonts w:eastAsia="Times New Roman" w:cs="Times New Roman"/>
                <w:color w:val="000000"/>
              </w:rPr>
            </w:pPr>
            <w:r w:rsidRPr="00CD6915">
              <w:rPr>
                <w:rFonts w:eastAsia="Times New Roman" w:cs="Times New Roman"/>
                <w:color w:val="000000"/>
              </w:rPr>
              <w:t>High emissions reduced per dollar cost</w:t>
            </w:r>
            <w:r w:rsidR="00786AF5">
              <w:rPr>
                <w:rFonts w:eastAsia="Times New Roman" w:cs="Times New Roman"/>
                <w:color w:val="000000"/>
              </w:rPr>
              <w:t>;</w:t>
            </w:r>
            <w:r>
              <w:rPr>
                <w:rFonts w:eastAsia="Times New Roman" w:cs="Times New Roman"/>
                <w:color w:val="000000"/>
              </w:rPr>
              <w:t xml:space="preserve"> </w:t>
            </w:r>
            <w:r w:rsidRPr="003913BF">
              <w:rPr>
                <w:rFonts w:eastAsia="Times New Roman" w:cs="Times New Roman"/>
                <w:color w:val="000000"/>
              </w:rPr>
              <w:t>Low dollar cost per kilogram reduced</w:t>
            </w:r>
            <w:r w:rsidR="00786AF5" w:rsidRPr="003913BF">
              <w:rPr>
                <w:rFonts w:eastAsia="Times New Roman" w:cs="Times New Roman"/>
                <w:color w:val="000000"/>
              </w:rPr>
              <w:t>.</w:t>
            </w:r>
          </w:p>
          <w:p w:rsidR="003B2892" w:rsidRDefault="003B2892" w:rsidP="003B2892">
            <w:pPr>
              <w:rPr>
                <w:rFonts w:eastAsia="Times New Roman" w:cs="Times New Roman"/>
                <w:color w:val="000000"/>
              </w:rPr>
            </w:pPr>
          </w:p>
          <w:p w:rsidR="003B2892" w:rsidRPr="00E24D6E" w:rsidRDefault="003B2892" w:rsidP="003B2892">
            <w:r w:rsidRPr="00CD6915">
              <w:rPr>
                <w:rFonts w:eastAsia="Times New Roman" w:cs="Times New Roman"/>
                <w:color w:val="000000"/>
              </w:rPr>
              <w:t>Medium</w:t>
            </w:r>
          </w:p>
          <w:p w:rsidR="003B2892" w:rsidRPr="00E24D6E" w:rsidRDefault="003B2892" w:rsidP="003B2892">
            <w:r>
              <w:t>Low</w:t>
            </w:r>
          </w:p>
        </w:tc>
        <w:tc>
          <w:tcPr>
            <w:tcW w:w="972" w:type="dxa"/>
          </w:tcPr>
          <w:p w:rsidR="003B2892" w:rsidRPr="00E24D6E" w:rsidRDefault="001736D4" w:rsidP="003B2892">
            <w:r>
              <w:t>20</w:t>
            </w:r>
          </w:p>
          <w:p w:rsidR="003B2892" w:rsidRDefault="003B2892" w:rsidP="003B2892"/>
          <w:p w:rsidR="003B2892" w:rsidRDefault="003B2892" w:rsidP="003B2892"/>
          <w:p w:rsidR="003B2892" w:rsidRPr="00E24D6E" w:rsidRDefault="003B2892" w:rsidP="003B2892">
            <w:r>
              <w:t>*</w:t>
            </w:r>
          </w:p>
          <w:p w:rsidR="003B2892" w:rsidRPr="00E24D6E" w:rsidRDefault="003B2892" w:rsidP="003B2892">
            <w:r>
              <w:t>*</w:t>
            </w:r>
          </w:p>
        </w:tc>
      </w:tr>
      <w:tr w:rsidR="003B2892" w:rsidRPr="00B07008" w:rsidTr="003B2892">
        <w:tc>
          <w:tcPr>
            <w:tcW w:w="10440" w:type="dxa"/>
            <w:gridSpan w:val="3"/>
          </w:tcPr>
          <w:p w:rsidR="003B2892" w:rsidRPr="00E2524C" w:rsidRDefault="003B2892" w:rsidP="003B2892">
            <w:pPr>
              <w:spacing w:before="120"/>
              <w:rPr>
                <w:rFonts w:cs="Tahoma"/>
              </w:rPr>
            </w:pPr>
            <w:r w:rsidRPr="008E7A89">
              <w:rPr>
                <w:rFonts w:cs="Tahoma"/>
                <w:u w:val="single"/>
              </w:rPr>
              <w:t>Cost Effectiveness</w:t>
            </w:r>
            <w:r w:rsidRPr="00E2524C">
              <w:rPr>
                <w:rFonts w:cs="Tahoma"/>
              </w:rPr>
              <w:t xml:space="preserve"> is a measure of the project’s ability to reduce emissions (HC, NO</w:t>
            </w:r>
            <w:r w:rsidR="004C6981" w:rsidRPr="004C6981">
              <w:rPr>
                <w:rFonts w:cs="Tahoma"/>
                <w:vertAlign w:val="subscript"/>
              </w:rPr>
              <w:t>x</w:t>
            </w:r>
            <w:r w:rsidRPr="00E2524C">
              <w:rPr>
                <w:rFonts w:cs="Tahoma"/>
              </w:rPr>
              <w:t>, and PM</w:t>
            </w:r>
            <w:r w:rsidRPr="00E2524C">
              <w:rPr>
                <w:rFonts w:cs="Tahoma"/>
                <w:vertAlign w:val="subscript"/>
              </w:rPr>
              <w:t>2.5</w:t>
            </w:r>
            <w:r w:rsidRPr="00E2524C">
              <w:rPr>
                <w:rFonts w:cs="Tahoma"/>
              </w:rPr>
              <w:t xml:space="preserve">) per dollar invested ($ per kg). The </w:t>
            </w:r>
            <w:r w:rsidR="00A61D40">
              <w:rPr>
                <w:rFonts w:cs="Tahoma"/>
              </w:rPr>
              <w:t>SCATS</w:t>
            </w:r>
            <w:r w:rsidRPr="00E2524C">
              <w:rPr>
                <w:rFonts w:cs="Tahoma"/>
              </w:rPr>
              <w:t xml:space="preserve"> will apply standard methodologies to estimate the emissions reduction and award up to </w:t>
            </w:r>
            <w:r w:rsidR="000347D9">
              <w:rPr>
                <w:rFonts w:cs="Tahoma"/>
              </w:rPr>
              <w:t>20</w:t>
            </w:r>
            <w:r w:rsidRPr="00E2524C">
              <w:rPr>
                <w:rFonts w:cs="Tahoma"/>
              </w:rPr>
              <w:t xml:space="preserve"> points on a sliding scale relative to the applications received. The following  formula will be used to estimate the cost effectiveness:</w:t>
            </w:r>
            <w:r>
              <w:rPr>
                <w:rFonts w:cs="Tahoma"/>
              </w:rPr>
              <w:t xml:space="preserve"> </w:t>
            </w:r>
          </w:p>
          <w:p w:rsidR="003B2892" w:rsidRPr="00153E54" w:rsidRDefault="003B2892" w:rsidP="003B2892">
            <w:pPr>
              <w:spacing w:before="120"/>
            </w:pPr>
            <w:r w:rsidRPr="00153E54">
              <w:rPr>
                <w:rFonts w:cs="Tahoma"/>
              </w:rPr>
              <w:t xml:space="preserve"> </w:t>
            </w:r>
            <w:r w:rsidRPr="00153E54">
              <w:rPr>
                <w:rFonts w:cs="Tahoma"/>
              </w:rPr>
              <w:tab/>
            </w:r>
            <w:r>
              <w:rPr>
                <w:rFonts w:cs="Tahoma"/>
              </w:rPr>
              <w:t xml:space="preserve">                                           </w:t>
            </w:r>
            <w:proofErr w:type="gramStart"/>
            <w:r w:rsidRPr="00153E54">
              <w:rPr>
                <w:rFonts w:cs="Tahoma"/>
              </w:rPr>
              <w:t xml:space="preserve">CE </w:t>
            </w:r>
            <w:r w:rsidR="003D5C03">
              <w:rPr>
                <w:rFonts w:cs="Tahoma"/>
              </w:rPr>
              <w:t xml:space="preserve"> $</w:t>
            </w:r>
            <w:proofErr w:type="gramEnd"/>
            <w:r w:rsidR="003D5C03">
              <w:rPr>
                <w:rFonts w:cs="Tahoma"/>
              </w:rPr>
              <w:t>/kg</w:t>
            </w:r>
            <w:r w:rsidRPr="00153E54">
              <w:rPr>
                <w:rFonts w:cs="Tahoma"/>
              </w:rPr>
              <w:t>= (</w:t>
            </w:r>
            <w:r w:rsidR="00A61D40">
              <w:t>CRP</w:t>
            </w:r>
            <w:r w:rsidRPr="00153E54">
              <w:t>$ Request/Useful Life)/Annual Emissions Reduction</w:t>
            </w:r>
          </w:p>
          <w:p w:rsidR="003B2892" w:rsidRDefault="003B2892" w:rsidP="00124B3D">
            <w:pPr>
              <w:spacing w:before="120"/>
              <w:ind w:left="360"/>
            </w:pPr>
          </w:p>
          <w:p w:rsidR="00124B3D" w:rsidRPr="00B07008" w:rsidRDefault="00124B3D" w:rsidP="00124B3D">
            <w:pPr>
              <w:spacing w:before="120"/>
              <w:ind w:left="360"/>
            </w:pPr>
          </w:p>
        </w:tc>
      </w:tr>
    </w:tbl>
    <w:p w:rsidR="003B2892" w:rsidRDefault="003B2892" w:rsidP="003B2892">
      <w:pPr>
        <w:rPr>
          <w:b/>
        </w:rPr>
      </w:pPr>
    </w:p>
    <w:tbl>
      <w:tblPr>
        <w:tblStyle w:val="TableGrid"/>
        <w:tblW w:w="0" w:type="auto"/>
        <w:tblLook w:val="04A0" w:firstRow="1" w:lastRow="0" w:firstColumn="1" w:lastColumn="0" w:noHBand="0" w:noVBand="1"/>
      </w:tblPr>
      <w:tblGrid>
        <w:gridCol w:w="10214"/>
      </w:tblGrid>
      <w:tr w:rsidR="003B2892" w:rsidTr="003B2892">
        <w:tc>
          <w:tcPr>
            <w:tcW w:w="10440" w:type="dxa"/>
          </w:tcPr>
          <w:p w:rsidR="003B2892" w:rsidRDefault="003B2892" w:rsidP="003B2892">
            <w:pPr>
              <w:rPr>
                <w:b/>
              </w:rPr>
            </w:pPr>
            <w:r w:rsidRPr="003913BF">
              <w:rPr>
                <w:b/>
              </w:rPr>
              <w:t>Calculation and brief narrative for Cost Effectiveness, supporting documentation, and points.</w:t>
            </w:r>
            <w:r>
              <w:rPr>
                <w:b/>
                <w:highlight w:val="yellow"/>
              </w:rPr>
              <w:t xml:space="preserve"> </w:t>
            </w: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r>
              <w:rPr>
                <w:b/>
              </w:rPr>
              <w:t>Total points:</w:t>
            </w:r>
          </w:p>
        </w:tc>
      </w:tr>
    </w:tbl>
    <w:p w:rsidR="003B2892" w:rsidRDefault="003B2892" w:rsidP="003B2892">
      <w:pPr>
        <w:rPr>
          <w:b/>
        </w:rPr>
      </w:pPr>
    </w:p>
    <w:tbl>
      <w:tblPr>
        <w:tblStyle w:val="TableGrid"/>
        <w:tblW w:w="0" w:type="auto"/>
        <w:tblLook w:val="04A0" w:firstRow="1" w:lastRow="0" w:firstColumn="1" w:lastColumn="0" w:noHBand="0" w:noVBand="1"/>
      </w:tblPr>
      <w:tblGrid>
        <w:gridCol w:w="2849"/>
        <w:gridCol w:w="6400"/>
        <w:gridCol w:w="965"/>
      </w:tblGrid>
      <w:tr w:rsidR="003B2892" w:rsidTr="003B2892">
        <w:tc>
          <w:tcPr>
            <w:tcW w:w="2898" w:type="dxa"/>
          </w:tcPr>
          <w:p w:rsidR="003B2892" w:rsidRDefault="003B2892" w:rsidP="003B2892">
            <w:pPr>
              <w:rPr>
                <w:b/>
              </w:rPr>
            </w:pPr>
            <w:r>
              <w:rPr>
                <w:b/>
              </w:rPr>
              <w:t>Criteria</w:t>
            </w:r>
          </w:p>
        </w:tc>
        <w:tc>
          <w:tcPr>
            <w:tcW w:w="6570" w:type="dxa"/>
          </w:tcPr>
          <w:p w:rsidR="003B2892" w:rsidRDefault="003B2892" w:rsidP="003B2892">
            <w:pPr>
              <w:rPr>
                <w:b/>
              </w:rPr>
            </w:pPr>
            <w:r>
              <w:rPr>
                <w:b/>
              </w:rPr>
              <w:t>Measure</w:t>
            </w:r>
          </w:p>
        </w:tc>
        <w:tc>
          <w:tcPr>
            <w:tcW w:w="972" w:type="dxa"/>
          </w:tcPr>
          <w:p w:rsidR="003B2892" w:rsidRDefault="003B2892" w:rsidP="003B2892">
            <w:pPr>
              <w:rPr>
                <w:b/>
              </w:rPr>
            </w:pPr>
            <w:r>
              <w:rPr>
                <w:b/>
              </w:rPr>
              <w:t>Points</w:t>
            </w:r>
          </w:p>
        </w:tc>
      </w:tr>
      <w:tr w:rsidR="003B2892" w:rsidRPr="00E24D6E" w:rsidTr="003B2892">
        <w:tc>
          <w:tcPr>
            <w:tcW w:w="2898" w:type="dxa"/>
          </w:tcPr>
          <w:p w:rsidR="003B2892" w:rsidRPr="00E2524C" w:rsidRDefault="003B2892" w:rsidP="003B2892">
            <w:pPr>
              <w:pStyle w:val="ListParagraph"/>
              <w:numPr>
                <w:ilvl w:val="0"/>
                <w:numId w:val="5"/>
              </w:numPr>
            </w:pPr>
            <w:r>
              <w:t>Other Benefits</w:t>
            </w:r>
          </w:p>
          <w:p w:rsidR="003B2892" w:rsidRDefault="003B2892" w:rsidP="003B2892">
            <w:pPr>
              <w:pStyle w:val="ListParagraph"/>
              <w:ind w:left="360"/>
            </w:pPr>
            <w:r w:rsidRPr="00E24D6E">
              <w:t>(Maximum Points =1</w:t>
            </w:r>
            <w:r w:rsidR="001736D4">
              <w:t>0</w:t>
            </w:r>
            <w:r w:rsidRPr="00E24D6E">
              <w:t>)</w:t>
            </w:r>
          </w:p>
          <w:p w:rsidR="003B2892" w:rsidRPr="00E24D6E" w:rsidRDefault="003B2892" w:rsidP="003B2892">
            <w:r>
              <w:t xml:space="preserve">            </w:t>
            </w:r>
          </w:p>
        </w:tc>
        <w:tc>
          <w:tcPr>
            <w:tcW w:w="6570" w:type="dxa"/>
          </w:tcPr>
          <w:p w:rsidR="003B2892" w:rsidRDefault="003B2892" w:rsidP="003B2892">
            <w:pPr>
              <w:rPr>
                <w:rFonts w:eastAsia="Times New Roman" w:cs="Times New Roman"/>
                <w:color w:val="000000"/>
              </w:rPr>
            </w:pPr>
            <w:r w:rsidRPr="00CD6915">
              <w:rPr>
                <w:rFonts w:eastAsia="Times New Roman" w:cs="Times New Roman"/>
                <w:i/>
                <w:color w:val="000000"/>
              </w:rPr>
              <w:t xml:space="preserve">Score up to </w:t>
            </w:r>
            <w:r w:rsidR="001736D4">
              <w:rPr>
                <w:rFonts w:eastAsia="Times New Roman" w:cs="Times New Roman"/>
                <w:i/>
                <w:color w:val="000000"/>
              </w:rPr>
              <w:t>2</w:t>
            </w:r>
            <w:r w:rsidRPr="00CD6915">
              <w:rPr>
                <w:rFonts w:eastAsia="Times New Roman" w:cs="Times New Roman"/>
                <w:i/>
                <w:color w:val="000000"/>
              </w:rPr>
              <w:t xml:space="preserve"> points for each additional project benefit</w:t>
            </w:r>
            <w:r w:rsidRPr="00CD6915">
              <w:rPr>
                <w:rFonts w:eastAsia="Times New Roman" w:cs="Times New Roman"/>
                <w:color w:val="000000"/>
              </w:rPr>
              <w:t xml:space="preserve"> </w:t>
            </w:r>
          </w:p>
          <w:p w:rsidR="003B2892" w:rsidRDefault="003B2892" w:rsidP="003B2892">
            <w:pPr>
              <w:rPr>
                <w:rFonts w:eastAsia="Times New Roman" w:cs="Times New Roman"/>
                <w:color w:val="000000"/>
              </w:rPr>
            </w:pPr>
          </w:p>
          <w:p w:rsidR="003B2892" w:rsidRPr="00E24D6E" w:rsidRDefault="003B2892" w:rsidP="003B2892">
            <w:r w:rsidRPr="00CD6915">
              <w:rPr>
                <w:rFonts w:eastAsia="Times New Roman" w:cs="Times New Roman"/>
                <w:color w:val="000000"/>
              </w:rPr>
              <w:t xml:space="preserve">Improved safety </w:t>
            </w:r>
          </w:p>
          <w:p w:rsidR="003B2892" w:rsidRDefault="003B2892" w:rsidP="003B2892">
            <w:r w:rsidRPr="00CD6915">
              <w:rPr>
                <w:rFonts w:eastAsia="Times New Roman" w:cs="Times New Roman"/>
                <w:color w:val="000000"/>
              </w:rPr>
              <w:t>Fixed Route Transit</w:t>
            </w:r>
            <w:r>
              <w:t xml:space="preserve"> </w:t>
            </w:r>
          </w:p>
          <w:p w:rsidR="003B2892" w:rsidRDefault="003B2892" w:rsidP="003B2892">
            <w:r w:rsidRPr="00CD6915">
              <w:rPr>
                <w:rFonts w:eastAsia="Times New Roman" w:cs="Times New Roman"/>
                <w:color w:val="000000"/>
              </w:rPr>
              <w:t>Bicycle/Pedestrian</w:t>
            </w:r>
          </w:p>
          <w:p w:rsidR="003B2892" w:rsidRDefault="003B2892" w:rsidP="003B2892">
            <w:r w:rsidRPr="00CD6915">
              <w:rPr>
                <w:rFonts w:eastAsia="Times New Roman" w:cs="Times New Roman"/>
                <w:color w:val="000000"/>
              </w:rPr>
              <w:t>Improved freight movement</w:t>
            </w:r>
          </w:p>
          <w:p w:rsidR="003B2892" w:rsidRPr="00E24D6E" w:rsidRDefault="003B2892" w:rsidP="003B2892">
            <w:r w:rsidRPr="00CD6915">
              <w:rPr>
                <w:rFonts w:eastAsia="Times New Roman" w:cs="Times New Roman"/>
                <w:color w:val="000000"/>
              </w:rPr>
              <w:t>Benefits environmental justice population</w:t>
            </w:r>
          </w:p>
        </w:tc>
        <w:tc>
          <w:tcPr>
            <w:tcW w:w="972" w:type="dxa"/>
          </w:tcPr>
          <w:p w:rsidR="003B2892" w:rsidRDefault="003B2892" w:rsidP="003B2892"/>
          <w:p w:rsidR="003B2892" w:rsidRDefault="003B2892" w:rsidP="003B2892"/>
          <w:p w:rsidR="003B2892" w:rsidRPr="00E24D6E" w:rsidRDefault="003B2892" w:rsidP="003B2892">
            <w:r>
              <w:t xml:space="preserve">0 - </w:t>
            </w:r>
            <w:r w:rsidR="001736D4">
              <w:t>2</w:t>
            </w:r>
          </w:p>
          <w:p w:rsidR="003B2892" w:rsidRPr="00E24D6E" w:rsidRDefault="003B2892" w:rsidP="003B2892">
            <w:r>
              <w:t xml:space="preserve">0 - </w:t>
            </w:r>
            <w:r w:rsidR="001736D4">
              <w:t>2</w:t>
            </w:r>
          </w:p>
          <w:p w:rsidR="003B2892" w:rsidRDefault="003B2892" w:rsidP="003B2892">
            <w:r>
              <w:t xml:space="preserve">0 - </w:t>
            </w:r>
            <w:r w:rsidR="001736D4">
              <w:t>2</w:t>
            </w:r>
          </w:p>
          <w:p w:rsidR="003B2892" w:rsidRDefault="003B2892" w:rsidP="003B2892">
            <w:r>
              <w:t xml:space="preserve">0 - </w:t>
            </w:r>
            <w:r w:rsidR="001736D4">
              <w:t>2</w:t>
            </w:r>
          </w:p>
          <w:p w:rsidR="003B2892" w:rsidRPr="00E24D6E" w:rsidRDefault="003B2892" w:rsidP="001736D4">
            <w:r>
              <w:t xml:space="preserve">0 </w:t>
            </w:r>
            <w:r w:rsidR="004F0C2E">
              <w:t>–</w:t>
            </w:r>
            <w:r>
              <w:t xml:space="preserve"> </w:t>
            </w:r>
            <w:r w:rsidR="001736D4">
              <w:t>2</w:t>
            </w:r>
          </w:p>
        </w:tc>
      </w:tr>
      <w:tr w:rsidR="003B2892" w:rsidRPr="00B07008" w:rsidTr="003B2892">
        <w:tc>
          <w:tcPr>
            <w:tcW w:w="10440" w:type="dxa"/>
            <w:gridSpan w:val="3"/>
          </w:tcPr>
          <w:p w:rsidR="003B2892" w:rsidRPr="00B07008" w:rsidRDefault="003B2892" w:rsidP="001736D4">
            <w:pPr>
              <w:spacing w:before="120"/>
              <w:ind w:left="360"/>
            </w:pPr>
            <w:r w:rsidRPr="008E7A89">
              <w:rPr>
                <w:u w:val="single"/>
              </w:rPr>
              <w:t>Other Benefits</w:t>
            </w:r>
            <w:r w:rsidRPr="00153E54">
              <w:t xml:space="preserve"> - Many projects have ancillary or additional benefits beyond the primary goals of the </w:t>
            </w:r>
            <w:r w:rsidR="00A61D40">
              <w:t>CRP</w:t>
            </w:r>
            <w:r w:rsidRPr="00153E54">
              <w:t xml:space="preserve"> program. This criterion allows for a range of points based on several categories including safety, fixed route transit service, bike/pedestrian, improved freight movement and benefits to environmental justice populations. Up to </w:t>
            </w:r>
            <w:r w:rsidR="001736D4">
              <w:t>2</w:t>
            </w:r>
            <w:r w:rsidRPr="00153E54">
              <w:t xml:space="preserve"> points may be awarded for projects that demonstrate high positive impacts from any or all of the categories up to a maximum of 1</w:t>
            </w:r>
            <w:r w:rsidR="001736D4">
              <w:t>0</w:t>
            </w:r>
            <w:r w:rsidRPr="00153E54">
              <w:t xml:space="preserve"> points</w:t>
            </w:r>
          </w:p>
        </w:tc>
      </w:tr>
    </w:tbl>
    <w:p w:rsidR="003B2892" w:rsidRDefault="003B2892" w:rsidP="003B2892">
      <w:pPr>
        <w:rPr>
          <w:b/>
        </w:rPr>
      </w:pPr>
    </w:p>
    <w:tbl>
      <w:tblPr>
        <w:tblStyle w:val="TableGrid"/>
        <w:tblW w:w="0" w:type="auto"/>
        <w:tblLook w:val="04A0" w:firstRow="1" w:lastRow="0" w:firstColumn="1" w:lastColumn="0" w:noHBand="0" w:noVBand="1"/>
      </w:tblPr>
      <w:tblGrid>
        <w:gridCol w:w="2855"/>
        <w:gridCol w:w="6393"/>
        <w:gridCol w:w="966"/>
      </w:tblGrid>
      <w:tr w:rsidR="003B2892" w:rsidTr="00F11B82">
        <w:tc>
          <w:tcPr>
            <w:tcW w:w="10214" w:type="dxa"/>
            <w:gridSpan w:val="3"/>
          </w:tcPr>
          <w:p w:rsidR="003B2892" w:rsidRDefault="003B2892" w:rsidP="003B2892">
            <w:pPr>
              <w:rPr>
                <w:b/>
              </w:rPr>
            </w:pPr>
            <w:r w:rsidRPr="003913BF">
              <w:rPr>
                <w:b/>
              </w:rPr>
              <w:t>Narrative for Other Benefits, supporting documentation, and points.</w:t>
            </w: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r>
              <w:rPr>
                <w:b/>
              </w:rPr>
              <w:t>Total points:</w:t>
            </w:r>
          </w:p>
        </w:tc>
      </w:tr>
      <w:tr w:rsidR="003B2892" w:rsidTr="00F11B82">
        <w:tc>
          <w:tcPr>
            <w:tcW w:w="2855" w:type="dxa"/>
          </w:tcPr>
          <w:p w:rsidR="003B2892" w:rsidRDefault="003B2892" w:rsidP="001C34B8">
            <w:pPr>
              <w:rPr>
                <w:b/>
              </w:rPr>
            </w:pPr>
            <w:r>
              <w:rPr>
                <w:b/>
              </w:rPr>
              <w:lastRenderedPageBreak/>
              <w:t>Criteria</w:t>
            </w:r>
          </w:p>
        </w:tc>
        <w:tc>
          <w:tcPr>
            <w:tcW w:w="6393" w:type="dxa"/>
          </w:tcPr>
          <w:p w:rsidR="003B2892" w:rsidRDefault="003B2892" w:rsidP="001C34B8">
            <w:pPr>
              <w:rPr>
                <w:b/>
              </w:rPr>
            </w:pPr>
            <w:r>
              <w:rPr>
                <w:b/>
              </w:rPr>
              <w:t>Measure</w:t>
            </w:r>
          </w:p>
        </w:tc>
        <w:tc>
          <w:tcPr>
            <w:tcW w:w="966" w:type="dxa"/>
          </w:tcPr>
          <w:p w:rsidR="003B2892" w:rsidRDefault="003B2892" w:rsidP="001C34B8">
            <w:pPr>
              <w:rPr>
                <w:b/>
              </w:rPr>
            </w:pPr>
            <w:r>
              <w:rPr>
                <w:b/>
              </w:rPr>
              <w:t>Points</w:t>
            </w:r>
          </w:p>
        </w:tc>
      </w:tr>
      <w:tr w:rsidR="003B2892" w:rsidTr="00F11B82">
        <w:tc>
          <w:tcPr>
            <w:tcW w:w="2855" w:type="dxa"/>
          </w:tcPr>
          <w:p w:rsidR="003B2892" w:rsidRPr="00E24D6E" w:rsidRDefault="003B2892" w:rsidP="001C34B8">
            <w:pPr>
              <w:pStyle w:val="ListParagraph"/>
              <w:numPr>
                <w:ilvl w:val="0"/>
                <w:numId w:val="5"/>
              </w:numPr>
            </w:pPr>
            <w:r w:rsidRPr="00E24D6E">
              <w:t xml:space="preserve">Existing Modal </w:t>
            </w:r>
            <w:r w:rsidR="001736D4">
              <w:t>Quality</w:t>
            </w:r>
            <w:r w:rsidRPr="00E24D6E">
              <w:t xml:space="preserve"> of Service (</w:t>
            </w:r>
            <w:r w:rsidR="001736D4">
              <w:t>Q</w:t>
            </w:r>
            <w:r w:rsidRPr="00E24D6E">
              <w:t>OS)</w:t>
            </w:r>
          </w:p>
          <w:p w:rsidR="003B2892" w:rsidRPr="00E24D6E" w:rsidRDefault="003B2892" w:rsidP="001C34B8">
            <w:pPr>
              <w:pStyle w:val="ListParagraph"/>
              <w:ind w:left="360"/>
            </w:pPr>
            <w:r w:rsidRPr="00E24D6E">
              <w:t>(Maximum Points =15)</w:t>
            </w:r>
          </w:p>
        </w:tc>
        <w:tc>
          <w:tcPr>
            <w:tcW w:w="6393" w:type="dxa"/>
          </w:tcPr>
          <w:p w:rsidR="003B2892" w:rsidRPr="00E24D6E" w:rsidRDefault="001736D4" w:rsidP="001C34B8">
            <w:r>
              <w:t xml:space="preserve">Very Low or Level of Service </w:t>
            </w:r>
            <w:r w:rsidR="003B2892" w:rsidRPr="00E24D6E">
              <w:t>F</w:t>
            </w:r>
          </w:p>
          <w:p w:rsidR="003B2892" w:rsidRPr="00E24D6E" w:rsidRDefault="001736D4" w:rsidP="001C34B8">
            <w:r>
              <w:t xml:space="preserve">Low or </w:t>
            </w:r>
            <w:r w:rsidR="003B2892" w:rsidRPr="00E24D6E">
              <w:t>E</w:t>
            </w:r>
          </w:p>
          <w:p w:rsidR="003B2892" w:rsidRPr="00E24D6E" w:rsidRDefault="001736D4" w:rsidP="001C34B8">
            <w:r>
              <w:t xml:space="preserve">Medium or </w:t>
            </w:r>
            <w:r w:rsidR="003B2892" w:rsidRPr="00E24D6E">
              <w:t>D</w:t>
            </w:r>
          </w:p>
          <w:p w:rsidR="003B2892" w:rsidRPr="00E24D6E" w:rsidRDefault="001736D4" w:rsidP="001C34B8">
            <w:r>
              <w:t xml:space="preserve">High or </w:t>
            </w:r>
            <w:r w:rsidR="003B2892" w:rsidRPr="00E24D6E">
              <w:t>A-C</w:t>
            </w:r>
          </w:p>
        </w:tc>
        <w:tc>
          <w:tcPr>
            <w:tcW w:w="966" w:type="dxa"/>
          </w:tcPr>
          <w:p w:rsidR="003B2892" w:rsidRPr="00E24D6E" w:rsidRDefault="003B2892" w:rsidP="001C34B8">
            <w:r w:rsidRPr="00E24D6E">
              <w:t>15</w:t>
            </w:r>
          </w:p>
          <w:p w:rsidR="003B2892" w:rsidRPr="00E24D6E" w:rsidRDefault="003B2892" w:rsidP="001C34B8">
            <w:r w:rsidRPr="00E24D6E">
              <w:t>10</w:t>
            </w:r>
          </w:p>
          <w:p w:rsidR="003B2892" w:rsidRPr="00E24D6E" w:rsidRDefault="003B2892" w:rsidP="001C34B8">
            <w:r w:rsidRPr="00E24D6E">
              <w:t>4</w:t>
            </w:r>
          </w:p>
          <w:p w:rsidR="003B2892" w:rsidRPr="00E24D6E" w:rsidRDefault="003B2892" w:rsidP="001C34B8">
            <w:r w:rsidRPr="00E24D6E">
              <w:t>0</w:t>
            </w:r>
          </w:p>
        </w:tc>
      </w:tr>
      <w:tr w:rsidR="003B2892" w:rsidTr="00F11B82">
        <w:tc>
          <w:tcPr>
            <w:tcW w:w="10214" w:type="dxa"/>
            <w:gridSpan w:val="3"/>
          </w:tcPr>
          <w:p w:rsidR="003B2892" w:rsidRPr="00B07008" w:rsidRDefault="003B2892" w:rsidP="001736D4">
            <w:r w:rsidRPr="008E7A89">
              <w:rPr>
                <w:b/>
              </w:rPr>
              <w:t>Existing (</w:t>
            </w:r>
            <w:r w:rsidR="001736D4">
              <w:rPr>
                <w:b/>
              </w:rPr>
              <w:t>Q</w:t>
            </w:r>
            <w:r w:rsidRPr="008E7A89">
              <w:rPr>
                <w:b/>
              </w:rPr>
              <w:t>OS</w:t>
            </w:r>
            <w:r w:rsidRPr="00B07008">
              <w:t xml:space="preserve">) documents the existing congestion in the project area. A project may be awarded up to 15 points depending upon the current </w:t>
            </w:r>
            <w:r w:rsidR="001736D4">
              <w:t>Q</w:t>
            </w:r>
            <w:r w:rsidRPr="00B07008">
              <w:t>OS. No points will be awarded to projects to improve modes currently operating at LOS C or better. The applicant must provide documentation and data showing how the LOS was determined. For transit projects, the application is to provide information to assess the “level of service” primarily with respect to the lack of capacity for which the project will provide benefits. Similarly, for bike or pedestrian projects, information is to be provided to demonstrate the poor level of service being provided for users of those modes. However, for transit, bike and pedestrian projects, lack of service or absence of a facility does not equate to poor level of service. Information must be provided that demonstrates there is demand for the service or facility that is not being met</w:t>
            </w:r>
          </w:p>
        </w:tc>
      </w:tr>
    </w:tbl>
    <w:p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rsidTr="00377AA3">
        <w:tc>
          <w:tcPr>
            <w:tcW w:w="10440" w:type="dxa"/>
          </w:tcPr>
          <w:p w:rsidR="003B2892" w:rsidRDefault="003B2892" w:rsidP="001C34B8">
            <w:pPr>
              <w:rPr>
                <w:b/>
              </w:rPr>
            </w:pPr>
            <w:r>
              <w:rPr>
                <w:b/>
              </w:rPr>
              <w:t>What is the current and projected LOS? Please provide supporting documentation.</w:t>
            </w: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377AA3">
            <w:pPr>
              <w:rPr>
                <w:b/>
              </w:rPr>
            </w:pPr>
            <w:r>
              <w:rPr>
                <w:b/>
              </w:rPr>
              <w:t xml:space="preserve">Total points: </w:t>
            </w:r>
          </w:p>
        </w:tc>
      </w:tr>
    </w:tbl>
    <w:p w:rsidR="003B2892" w:rsidRDefault="003B2892">
      <w:pPr>
        <w:rPr>
          <w:b/>
        </w:rPr>
      </w:pPr>
    </w:p>
    <w:tbl>
      <w:tblPr>
        <w:tblStyle w:val="TableGrid"/>
        <w:tblW w:w="0" w:type="auto"/>
        <w:tblLook w:val="04A0" w:firstRow="1" w:lastRow="0" w:firstColumn="1" w:lastColumn="0" w:noHBand="0" w:noVBand="1"/>
      </w:tblPr>
      <w:tblGrid>
        <w:gridCol w:w="2882"/>
        <w:gridCol w:w="6360"/>
        <w:gridCol w:w="972"/>
      </w:tblGrid>
      <w:tr w:rsidR="003B2892" w:rsidTr="00A377C1">
        <w:tc>
          <w:tcPr>
            <w:tcW w:w="2898" w:type="dxa"/>
          </w:tcPr>
          <w:p w:rsidR="003B2892" w:rsidRDefault="003B2892" w:rsidP="00A377C1">
            <w:pPr>
              <w:rPr>
                <w:b/>
              </w:rPr>
            </w:pPr>
            <w:r>
              <w:rPr>
                <w:b/>
              </w:rPr>
              <w:lastRenderedPageBreak/>
              <w:t>Criteria</w:t>
            </w:r>
          </w:p>
        </w:tc>
        <w:tc>
          <w:tcPr>
            <w:tcW w:w="6570" w:type="dxa"/>
          </w:tcPr>
          <w:p w:rsidR="003B2892" w:rsidRDefault="003B2892" w:rsidP="00A377C1">
            <w:pPr>
              <w:rPr>
                <w:b/>
              </w:rPr>
            </w:pPr>
            <w:r>
              <w:rPr>
                <w:b/>
              </w:rPr>
              <w:t>Measure</w:t>
            </w:r>
          </w:p>
        </w:tc>
        <w:tc>
          <w:tcPr>
            <w:tcW w:w="972" w:type="dxa"/>
          </w:tcPr>
          <w:p w:rsidR="003B2892" w:rsidRDefault="003B2892" w:rsidP="00A377C1">
            <w:pPr>
              <w:rPr>
                <w:b/>
              </w:rPr>
            </w:pPr>
            <w:r>
              <w:rPr>
                <w:b/>
              </w:rPr>
              <w:t>Points</w:t>
            </w:r>
          </w:p>
        </w:tc>
      </w:tr>
      <w:tr w:rsidR="003B2892" w:rsidTr="00A377C1">
        <w:tc>
          <w:tcPr>
            <w:tcW w:w="2898" w:type="dxa"/>
          </w:tcPr>
          <w:p w:rsidR="003B2892" w:rsidRPr="00E24D6E" w:rsidRDefault="003B2892" w:rsidP="00A377C1">
            <w:pPr>
              <w:pStyle w:val="ListParagraph"/>
              <w:numPr>
                <w:ilvl w:val="0"/>
                <w:numId w:val="5"/>
              </w:numPr>
            </w:pPr>
            <w:r w:rsidRPr="00E24D6E">
              <w:rPr>
                <w:rFonts w:eastAsia="Times New Roman" w:cs="Times New Roman"/>
                <w:color w:val="000000"/>
              </w:rPr>
              <w:t>Positive Impact on LOS</w:t>
            </w:r>
          </w:p>
          <w:p w:rsidR="003B2892" w:rsidRPr="00E24D6E" w:rsidRDefault="003B2892" w:rsidP="00A377C1">
            <w:pPr>
              <w:pStyle w:val="ListParagraph"/>
              <w:ind w:left="360"/>
            </w:pPr>
            <w:r w:rsidRPr="00E24D6E">
              <w:t>(Maximum Points =15)</w:t>
            </w:r>
          </w:p>
        </w:tc>
        <w:tc>
          <w:tcPr>
            <w:tcW w:w="6570" w:type="dxa"/>
          </w:tcPr>
          <w:p w:rsidR="003B2892" w:rsidRPr="00E24D6E" w:rsidRDefault="003B2892" w:rsidP="0078672D">
            <w:r w:rsidRPr="00E24D6E">
              <w:t>High impact</w:t>
            </w:r>
          </w:p>
          <w:p w:rsidR="003B2892" w:rsidRPr="00E24D6E" w:rsidRDefault="003B2892" w:rsidP="0078672D">
            <w:r w:rsidRPr="00E24D6E">
              <w:t>Medium impact</w:t>
            </w:r>
          </w:p>
          <w:p w:rsidR="003B2892" w:rsidRPr="00E24D6E" w:rsidRDefault="003B2892" w:rsidP="0078672D">
            <w:r w:rsidRPr="00E24D6E">
              <w:t xml:space="preserve">Low impact </w:t>
            </w:r>
          </w:p>
          <w:p w:rsidR="003B2892" w:rsidRPr="00E24D6E" w:rsidRDefault="003B2892" w:rsidP="0078672D">
            <w:r w:rsidRPr="00E24D6E">
              <w:t>No impact</w:t>
            </w:r>
          </w:p>
        </w:tc>
        <w:tc>
          <w:tcPr>
            <w:tcW w:w="972" w:type="dxa"/>
          </w:tcPr>
          <w:p w:rsidR="003B2892" w:rsidRPr="00E24D6E" w:rsidRDefault="003B2892" w:rsidP="00A377C1">
            <w:r w:rsidRPr="00E24D6E">
              <w:t>15</w:t>
            </w:r>
          </w:p>
          <w:p w:rsidR="003B2892" w:rsidRPr="00E24D6E" w:rsidRDefault="003B2892" w:rsidP="00A377C1">
            <w:r w:rsidRPr="00E24D6E">
              <w:t>10</w:t>
            </w:r>
          </w:p>
          <w:p w:rsidR="003B2892" w:rsidRPr="00E24D6E" w:rsidRDefault="003B2892" w:rsidP="00A377C1">
            <w:r w:rsidRPr="00E24D6E">
              <w:t>3</w:t>
            </w:r>
          </w:p>
          <w:p w:rsidR="003B2892" w:rsidRPr="00E24D6E" w:rsidRDefault="003B2892" w:rsidP="00A377C1">
            <w:r w:rsidRPr="00E24D6E">
              <w:t>0</w:t>
            </w:r>
          </w:p>
        </w:tc>
      </w:tr>
      <w:tr w:rsidR="003B2892" w:rsidRPr="00B07008" w:rsidTr="00A377C1">
        <w:tc>
          <w:tcPr>
            <w:tcW w:w="10440" w:type="dxa"/>
            <w:gridSpan w:val="3"/>
          </w:tcPr>
          <w:p w:rsidR="003B2892" w:rsidRDefault="003B2892" w:rsidP="0078672D">
            <w:r w:rsidRPr="0078672D">
              <w:t xml:space="preserve">The </w:t>
            </w:r>
            <w:r w:rsidRPr="008E7A89">
              <w:rPr>
                <w:u w:val="single"/>
              </w:rPr>
              <w:t>Positive Project on LOS</w:t>
            </w:r>
            <w:r>
              <w:t xml:space="preserve"> </w:t>
            </w:r>
            <w:r w:rsidRPr="0078672D">
              <w:t>assesses the impact the proposal will have on the existing situation, ranging from 0 to 15 points. Some examples of Positive Impacts for LOS for Roads, Transit and Bicycle and Pedestrian LOS Impacts are shown</w:t>
            </w:r>
            <w:r>
              <w:t xml:space="preserve"> below.</w:t>
            </w:r>
          </w:p>
          <w:p w:rsidR="003B2892" w:rsidRDefault="003B2892" w:rsidP="0078672D"/>
          <w:p w:rsidR="003B2892" w:rsidRPr="00153E54" w:rsidRDefault="003B2892" w:rsidP="00916699">
            <w:pPr>
              <w:pStyle w:val="ListParagraph"/>
              <w:keepNext/>
              <w:rPr>
                <w:rFonts w:cs="Tahoma"/>
              </w:rPr>
            </w:pPr>
            <w:r w:rsidRPr="00153E54">
              <w:rPr>
                <w:rFonts w:cs="Tahoma"/>
              </w:rPr>
              <w:t xml:space="preserve">ROAD LOS IMPACTS </w:t>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rsidTr="00A377C1">
              <w:tc>
                <w:tcPr>
                  <w:tcW w:w="3348" w:type="dxa"/>
                </w:tcPr>
                <w:p w:rsidR="003B2892" w:rsidRPr="00153E54" w:rsidRDefault="003B2892" w:rsidP="00A377C1">
                  <w:pPr>
                    <w:pStyle w:val="ListParagraph"/>
                    <w:keepNext/>
                    <w:ind w:left="0"/>
                    <w:rPr>
                      <w:rFonts w:cs="Tahoma"/>
                    </w:rPr>
                  </w:pPr>
                  <w:r w:rsidRPr="00153E54">
                    <w:rPr>
                      <w:rFonts w:cs="Tahoma"/>
                    </w:rPr>
                    <w:t>HIGH</w:t>
                  </w:r>
                </w:p>
              </w:tc>
              <w:tc>
                <w:tcPr>
                  <w:tcW w:w="2700" w:type="dxa"/>
                </w:tcPr>
                <w:p w:rsidR="003B2892" w:rsidRPr="00153E54" w:rsidRDefault="003B2892" w:rsidP="00A377C1">
                  <w:pPr>
                    <w:pStyle w:val="ListParagraph"/>
                    <w:keepNext/>
                    <w:ind w:left="0"/>
                    <w:rPr>
                      <w:rFonts w:cs="Tahoma"/>
                    </w:rPr>
                  </w:pPr>
                  <w:r w:rsidRPr="00153E54">
                    <w:rPr>
                      <w:rFonts w:cs="Tahoma"/>
                    </w:rPr>
                    <w:t>MEDIUM</w:t>
                  </w:r>
                </w:p>
              </w:tc>
              <w:tc>
                <w:tcPr>
                  <w:tcW w:w="2808" w:type="dxa"/>
                </w:tcPr>
                <w:p w:rsidR="003B2892" w:rsidRPr="00153E54" w:rsidRDefault="003B2892" w:rsidP="00A377C1">
                  <w:pPr>
                    <w:pStyle w:val="ListParagraph"/>
                    <w:keepNext/>
                    <w:ind w:left="0"/>
                    <w:rPr>
                      <w:rFonts w:cs="Tahoma"/>
                    </w:rPr>
                  </w:pPr>
                  <w:r w:rsidRPr="00153E54">
                    <w:rPr>
                      <w:rFonts w:cs="Tahoma"/>
                    </w:rPr>
                    <w:t>LOW</w:t>
                  </w:r>
                </w:p>
              </w:tc>
            </w:tr>
            <w:tr w:rsidR="003B2892" w:rsidRPr="00153E54" w:rsidTr="00A377C1">
              <w:trPr>
                <w:cantSplit/>
              </w:trPr>
              <w:tc>
                <w:tcPr>
                  <w:tcW w:w="3348" w:type="dxa"/>
                  <w:tcBorders>
                    <w:bottom w:val="single" w:sz="4" w:space="0" w:color="auto"/>
                  </w:tcBorders>
                </w:tcPr>
                <w:p w:rsidR="003B2892" w:rsidRPr="00153E54" w:rsidRDefault="003B2892" w:rsidP="00A377C1">
                  <w:pPr>
                    <w:rPr>
                      <w:rFonts w:cs="Tahoma"/>
                    </w:rPr>
                  </w:pPr>
                  <w:r w:rsidRPr="00153E54">
                    <w:rPr>
                      <w:rFonts w:cs="Tahoma"/>
                    </w:rPr>
                    <w:t>The project will improve the LOS will from F to C</w:t>
                  </w:r>
                </w:p>
              </w:tc>
              <w:tc>
                <w:tcPr>
                  <w:tcW w:w="2700" w:type="dxa"/>
                </w:tcPr>
                <w:p w:rsidR="003B2892" w:rsidRPr="00153E54" w:rsidRDefault="003B2892" w:rsidP="00A377C1">
                  <w:pPr>
                    <w:pStyle w:val="ListParagraph"/>
                    <w:ind w:left="0"/>
                    <w:rPr>
                      <w:rFonts w:cs="Tahoma"/>
                    </w:rPr>
                  </w:pPr>
                  <w:r w:rsidRPr="00153E54">
                    <w:rPr>
                      <w:rFonts w:cs="Tahoma"/>
                    </w:rPr>
                    <w:t>The project will improve the LOS from F to D or from E to C</w:t>
                  </w:r>
                </w:p>
              </w:tc>
              <w:tc>
                <w:tcPr>
                  <w:tcW w:w="2808" w:type="dxa"/>
                </w:tcPr>
                <w:p w:rsidR="003B2892" w:rsidRPr="00153E54" w:rsidRDefault="003B2892" w:rsidP="00A377C1">
                  <w:pPr>
                    <w:pStyle w:val="ListParagraph"/>
                    <w:ind w:left="0"/>
                    <w:rPr>
                      <w:rFonts w:cs="Tahoma"/>
                    </w:rPr>
                  </w:pPr>
                  <w:r w:rsidRPr="00153E54">
                    <w:rPr>
                      <w:rFonts w:cs="Tahoma"/>
                    </w:rPr>
                    <w:t>The project will improve the LOS from F, E or D by one level or substantially reduce delay if resulting LOS remains F.</w:t>
                  </w:r>
                </w:p>
              </w:tc>
            </w:tr>
          </w:tbl>
          <w:p w:rsidR="003B2892" w:rsidRPr="00153E54" w:rsidRDefault="003B2892" w:rsidP="00916699">
            <w:pPr>
              <w:pStyle w:val="ListParagraph"/>
              <w:rPr>
                <w:rFonts w:cs="Tahoma"/>
              </w:rPr>
            </w:pPr>
          </w:p>
          <w:p w:rsidR="003B2892" w:rsidRPr="00153E54" w:rsidRDefault="003B2892" w:rsidP="00916699">
            <w:pPr>
              <w:pStyle w:val="ListParagraph"/>
              <w:rPr>
                <w:rFonts w:cs="Tahoma"/>
              </w:rPr>
            </w:pPr>
            <w:r w:rsidRPr="00153E54">
              <w:rPr>
                <w:rFonts w:cs="Tahoma"/>
              </w:rPr>
              <w:t xml:space="preserve">TRANSIT </w:t>
            </w:r>
            <w:r w:rsidR="002445D7">
              <w:rPr>
                <w:rFonts w:cs="Tahoma"/>
              </w:rPr>
              <w:t>Q</w:t>
            </w:r>
            <w:r w:rsidRPr="00153E54">
              <w:rPr>
                <w:rFonts w:cs="Tahoma"/>
              </w:rPr>
              <w:t>OS IMPACTS</w:t>
            </w:r>
            <w:r w:rsidRPr="00153E54">
              <w:rPr>
                <w:rStyle w:val="FootnoteReference"/>
                <w:rFonts w:cs="Tahoma"/>
              </w:rPr>
              <w:footnoteReference w:id="1"/>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rsidTr="00A377C1">
              <w:tc>
                <w:tcPr>
                  <w:tcW w:w="3348" w:type="dxa"/>
                </w:tcPr>
                <w:p w:rsidR="003B2892" w:rsidRPr="00153E54" w:rsidRDefault="003B2892" w:rsidP="00A377C1">
                  <w:pPr>
                    <w:pStyle w:val="ListParagraph"/>
                    <w:ind w:left="0"/>
                    <w:rPr>
                      <w:rFonts w:cs="Tahoma"/>
                    </w:rPr>
                  </w:pPr>
                  <w:r w:rsidRPr="00153E54">
                    <w:rPr>
                      <w:rFonts w:cs="Tahoma"/>
                    </w:rPr>
                    <w:t>HIGH</w:t>
                  </w:r>
                </w:p>
              </w:tc>
              <w:tc>
                <w:tcPr>
                  <w:tcW w:w="2700" w:type="dxa"/>
                </w:tcPr>
                <w:p w:rsidR="003B2892" w:rsidRPr="00153E54" w:rsidRDefault="003B2892" w:rsidP="00A377C1">
                  <w:pPr>
                    <w:pStyle w:val="ListParagraph"/>
                    <w:ind w:left="0"/>
                    <w:rPr>
                      <w:rFonts w:cs="Tahoma"/>
                    </w:rPr>
                  </w:pPr>
                  <w:r w:rsidRPr="00153E54">
                    <w:rPr>
                      <w:rFonts w:cs="Tahoma"/>
                    </w:rPr>
                    <w:t>MEDIUM</w:t>
                  </w:r>
                </w:p>
              </w:tc>
              <w:tc>
                <w:tcPr>
                  <w:tcW w:w="2808" w:type="dxa"/>
                </w:tcPr>
                <w:p w:rsidR="003B2892" w:rsidRPr="00153E54" w:rsidRDefault="003B2892" w:rsidP="00A377C1">
                  <w:pPr>
                    <w:pStyle w:val="ListParagraph"/>
                    <w:ind w:left="0"/>
                    <w:rPr>
                      <w:rFonts w:cs="Tahoma"/>
                    </w:rPr>
                  </w:pPr>
                  <w:r w:rsidRPr="00153E54">
                    <w:rPr>
                      <w:rFonts w:cs="Tahoma"/>
                    </w:rPr>
                    <w:t>LOW</w:t>
                  </w:r>
                </w:p>
              </w:tc>
            </w:tr>
            <w:tr w:rsidR="003B2892" w:rsidRPr="00153E54" w:rsidTr="00A377C1">
              <w:tc>
                <w:tcPr>
                  <w:tcW w:w="3348" w:type="dxa"/>
                  <w:tcBorders>
                    <w:bottom w:val="single" w:sz="4" w:space="0" w:color="auto"/>
                  </w:tcBorders>
                </w:tcPr>
                <w:p w:rsidR="003B2892" w:rsidRPr="00153E54" w:rsidRDefault="00717717" w:rsidP="001736D4">
                  <w:pPr>
                    <w:rPr>
                      <w:rFonts w:cs="Tahoma"/>
                    </w:rPr>
                  </w:pPr>
                  <w:r w:rsidRPr="00153E54">
                    <w:rPr>
                      <w:rFonts w:cs="Tahoma"/>
                    </w:rPr>
                    <w:t xml:space="preserve">Significantly increases service </w:t>
                  </w:r>
                  <w:r w:rsidR="00124B3D">
                    <w:rPr>
                      <w:rFonts w:cs="Tahoma"/>
                    </w:rPr>
                    <w:t xml:space="preserve">and </w:t>
                  </w:r>
                  <w:r w:rsidR="00124B3D" w:rsidRPr="00153E54">
                    <w:rPr>
                      <w:rFonts w:cs="Tahoma"/>
                    </w:rPr>
                    <w:t>reliability</w:t>
                  </w:r>
                  <w:r w:rsidRPr="00153E54">
                    <w:rPr>
                      <w:rFonts w:cs="Tahoma"/>
                    </w:rPr>
                    <w:t>. Interconnect or fare coordination project, bus turnouts at major intersections, intermodal facility accommodating major transfers, reduces travel time.</w:t>
                  </w:r>
                  <w:r>
                    <w:rPr>
                      <w:rFonts w:cs="Tahoma"/>
                    </w:rPr>
                    <w:t xml:space="preserve"> Fleet expansion will be considered high impact.</w:t>
                  </w:r>
                </w:p>
              </w:tc>
              <w:tc>
                <w:tcPr>
                  <w:tcW w:w="2700" w:type="dxa"/>
                </w:tcPr>
                <w:p w:rsidR="00717717" w:rsidRPr="00717717" w:rsidRDefault="00717717" w:rsidP="00717717">
                  <w:r w:rsidRPr="00717717">
                    <w:t>Increases service and reliability in a minor capacity, interconnect or fare coordination project, general bus turnouts, intermodal facility accommodating major</w:t>
                  </w:r>
                </w:p>
                <w:p w:rsidR="00717717" w:rsidRPr="00717717" w:rsidRDefault="00717717" w:rsidP="00717717">
                  <w:r w:rsidRPr="00717717">
                    <w:t>transfers. Vehicle replacement will be considered a medium impact.</w:t>
                  </w:r>
                </w:p>
                <w:p w:rsidR="003B2892" w:rsidRPr="00153E54" w:rsidRDefault="003B2892" w:rsidP="00717717">
                  <w:pPr>
                    <w:rPr>
                      <w:rFonts w:cs="Tahoma"/>
                    </w:rPr>
                  </w:pPr>
                </w:p>
              </w:tc>
              <w:tc>
                <w:tcPr>
                  <w:tcW w:w="2808" w:type="dxa"/>
                </w:tcPr>
                <w:p w:rsidR="003B2892" w:rsidRPr="00153E54" w:rsidRDefault="003B2892" w:rsidP="00A377C1">
                  <w:pPr>
                    <w:rPr>
                      <w:rFonts w:cs="Tahoma"/>
                    </w:rPr>
                  </w:pPr>
                  <w:r w:rsidRPr="00153E54">
                    <w:rPr>
                      <w:rFonts w:cs="Tahoma"/>
                    </w:rPr>
                    <w:t>Increases passenger comfort or convenience, bike racks.</w:t>
                  </w:r>
                </w:p>
              </w:tc>
            </w:tr>
          </w:tbl>
          <w:p w:rsidR="00AB2CBA" w:rsidRDefault="00AB2CBA" w:rsidP="00AB2CBA">
            <w:pPr>
              <w:pStyle w:val="ListParagraph"/>
              <w:keepNext/>
              <w:rPr>
                <w:rFonts w:cs="Tahoma"/>
              </w:rPr>
            </w:pPr>
          </w:p>
          <w:p w:rsidR="00AB2CBA" w:rsidRPr="00153E54" w:rsidRDefault="00AB2CBA" w:rsidP="00AB2CBA">
            <w:pPr>
              <w:pStyle w:val="ListParagraph"/>
              <w:keepNext/>
              <w:rPr>
                <w:rFonts w:cs="Tahoma"/>
              </w:rPr>
            </w:pPr>
            <w:r>
              <w:rPr>
                <w:rFonts w:cs="Tahoma"/>
              </w:rPr>
              <w:t>BICYCLE and  PEDESTRIAN Q</w:t>
            </w:r>
            <w:r w:rsidRPr="00153E54">
              <w:rPr>
                <w:rFonts w:cs="Tahoma"/>
              </w:rPr>
              <w:t xml:space="preserve">OS IMPACTS </w:t>
            </w:r>
          </w:p>
          <w:tbl>
            <w:tblPr>
              <w:tblStyle w:val="TableGrid"/>
              <w:tblW w:w="0" w:type="auto"/>
              <w:tblInd w:w="720" w:type="dxa"/>
              <w:tblLook w:val="04A0" w:firstRow="1" w:lastRow="0" w:firstColumn="1" w:lastColumn="0" w:noHBand="0" w:noVBand="1"/>
            </w:tblPr>
            <w:tblGrid>
              <w:gridCol w:w="3348"/>
              <w:gridCol w:w="2700"/>
              <w:gridCol w:w="2808"/>
            </w:tblGrid>
            <w:tr w:rsidR="00AB2CBA" w:rsidRPr="00153E54" w:rsidTr="00E66B24">
              <w:tc>
                <w:tcPr>
                  <w:tcW w:w="3348" w:type="dxa"/>
                </w:tcPr>
                <w:p w:rsidR="00AB2CBA" w:rsidRPr="00153E54" w:rsidRDefault="00AB2CBA" w:rsidP="00AB2CBA">
                  <w:pPr>
                    <w:pStyle w:val="ListParagraph"/>
                    <w:keepNext/>
                    <w:ind w:left="0"/>
                    <w:rPr>
                      <w:rFonts w:cs="Tahoma"/>
                    </w:rPr>
                  </w:pPr>
                  <w:r w:rsidRPr="00153E54">
                    <w:rPr>
                      <w:rFonts w:cs="Tahoma"/>
                    </w:rPr>
                    <w:t>HIGH</w:t>
                  </w:r>
                </w:p>
              </w:tc>
              <w:tc>
                <w:tcPr>
                  <w:tcW w:w="2700" w:type="dxa"/>
                </w:tcPr>
                <w:p w:rsidR="00AB2CBA" w:rsidRPr="00153E54" w:rsidRDefault="00AB2CBA" w:rsidP="00AB2CBA">
                  <w:pPr>
                    <w:pStyle w:val="ListParagraph"/>
                    <w:keepNext/>
                    <w:ind w:left="0"/>
                    <w:rPr>
                      <w:rFonts w:cs="Tahoma"/>
                    </w:rPr>
                  </w:pPr>
                  <w:r w:rsidRPr="00153E54">
                    <w:rPr>
                      <w:rFonts w:cs="Tahoma"/>
                    </w:rPr>
                    <w:t>MEDIUM</w:t>
                  </w:r>
                </w:p>
              </w:tc>
              <w:tc>
                <w:tcPr>
                  <w:tcW w:w="2808" w:type="dxa"/>
                </w:tcPr>
                <w:p w:rsidR="00AB2CBA" w:rsidRPr="00153E54" w:rsidRDefault="00AB2CBA" w:rsidP="00AB2CBA">
                  <w:pPr>
                    <w:pStyle w:val="ListParagraph"/>
                    <w:keepNext/>
                    <w:ind w:left="0"/>
                    <w:rPr>
                      <w:rFonts w:cs="Tahoma"/>
                    </w:rPr>
                  </w:pPr>
                  <w:r w:rsidRPr="00153E54">
                    <w:rPr>
                      <w:rFonts w:cs="Tahoma"/>
                    </w:rPr>
                    <w:t>LOW</w:t>
                  </w:r>
                </w:p>
              </w:tc>
            </w:tr>
            <w:tr w:rsidR="00AB2CBA" w:rsidRPr="00153E54" w:rsidTr="00E66B24">
              <w:trPr>
                <w:cantSplit/>
              </w:trPr>
              <w:tc>
                <w:tcPr>
                  <w:tcW w:w="3348" w:type="dxa"/>
                  <w:tcBorders>
                    <w:bottom w:val="single" w:sz="4" w:space="0" w:color="auto"/>
                  </w:tcBorders>
                </w:tcPr>
                <w:p w:rsidR="00AB2CBA" w:rsidRPr="00153E54" w:rsidRDefault="00AB2CBA" w:rsidP="00AB2CBA">
                  <w:pPr>
                    <w:rPr>
                      <w:rFonts w:cs="Tahoma"/>
                    </w:rPr>
                  </w:pPr>
                  <w:r w:rsidRPr="00153E54">
                    <w:rPr>
                      <w:rFonts w:cs="Tahoma"/>
                    </w:rPr>
                    <w:t>Facility that will primarily serve commuters and/or school sites, sidewalks where none exist. Completes final pieces of a significant regional route.</w:t>
                  </w:r>
                </w:p>
              </w:tc>
              <w:tc>
                <w:tcPr>
                  <w:tcW w:w="2700" w:type="dxa"/>
                </w:tcPr>
                <w:p w:rsidR="00AB2CBA" w:rsidRPr="00153E54" w:rsidRDefault="00AB2CBA" w:rsidP="00AB2CBA">
                  <w:pPr>
                    <w:pStyle w:val="ListParagraph"/>
                    <w:ind w:left="0"/>
                    <w:rPr>
                      <w:rFonts w:cs="Tahoma"/>
                    </w:rPr>
                  </w:pPr>
                  <w:r w:rsidRPr="00153E54">
                    <w:t>Mixed use bicycle/pedestrian facility (recreation &amp; commuter), usable sidewalk segments including upgrades and new installations and signage.</w:t>
                  </w:r>
                </w:p>
              </w:tc>
              <w:tc>
                <w:tcPr>
                  <w:tcW w:w="2808" w:type="dxa"/>
                </w:tcPr>
                <w:p w:rsidR="00AB2CBA" w:rsidRPr="00153E54" w:rsidRDefault="00AB2CBA" w:rsidP="00AB2CBA">
                  <w:r w:rsidRPr="00153E54">
                    <w:rPr>
                      <w:rFonts w:cs="Tahoma"/>
                    </w:rPr>
                    <w:t>Public educational, promotional, and safety programs that promote and facilitate increased use of non-motorized modes of transportation.</w:t>
                  </w:r>
                </w:p>
                <w:p w:rsidR="00AB2CBA" w:rsidRPr="00153E54" w:rsidRDefault="00AB2CBA" w:rsidP="00AB2CBA">
                  <w:pPr>
                    <w:rPr>
                      <w:rFonts w:cs="Tahoma"/>
                    </w:rPr>
                  </w:pPr>
                </w:p>
              </w:tc>
            </w:tr>
          </w:tbl>
          <w:p w:rsidR="003B2892" w:rsidRDefault="003B2892" w:rsidP="00916699">
            <w:pPr>
              <w:pStyle w:val="ListParagraph"/>
              <w:rPr>
                <w:rFonts w:cs="Tahoma"/>
              </w:rPr>
            </w:pPr>
          </w:p>
          <w:p w:rsidR="004F0C2E" w:rsidRDefault="004F0C2E" w:rsidP="00916699">
            <w:pPr>
              <w:pStyle w:val="ListParagraph"/>
              <w:rPr>
                <w:rFonts w:cs="Tahoma"/>
              </w:rPr>
            </w:pPr>
          </w:p>
          <w:p w:rsidR="004F0C2E" w:rsidRDefault="004F0C2E" w:rsidP="00916699">
            <w:pPr>
              <w:pStyle w:val="ListParagraph"/>
              <w:rPr>
                <w:rFonts w:cs="Tahoma"/>
              </w:rPr>
            </w:pPr>
          </w:p>
          <w:p w:rsidR="00F11B82" w:rsidRDefault="00F11B82" w:rsidP="00916699">
            <w:pPr>
              <w:pStyle w:val="ListParagraph"/>
              <w:rPr>
                <w:rFonts w:cs="Tahoma"/>
              </w:rPr>
            </w:pPr>
          </w:p>
          <w:p w:rsidR="00F11B82" w:rsidRDefault="00F11B82" w:rsidP="00916699">
            <w:pPr>
              <w:pStyle w:val="ListParagraph"/>
              <w:rPr>
                <w:rFonts w:cs="Tahoma"/>
              </w:rPr>
            </w:pPr>
          </w:p>
          <w:p w:rsidR="00F11B82" w:rsidRPr="00153E54" w:rsidRDefault="00F11B82" w:rsidP="00916699">
            <w:pPr>
              <w:pStyle w:val="ListParagraph"/>
              <w:rPr>
                <w:rFonts w:cs="Tahoma"/>
              </w:rPr>
            </w:pPr>
          </w:p>
          <w:p w:rsidR="003B2892" w:rsidRPr="00153E54" w:rsidRDefault="00AB2CBA" w:rsidP="00916699">
            <w:pPr>
              <w:pStyle w:val="ListParagraph"/>
              <w:rPr>
                <w:rFonts w:cs="Tahoma"/>
              </w:rPr>
            </w:pPr>
            <w:r>
              <w:rPr>
                <w:rFonts w:cs="Tahoma"/>
              </w:rPr>
              <w:lastRenderedPageBreak/>
              <w:t xml:space="preserve">FREIGHT </w:t>
            </w:r>
            <w:r w:rsidR="002445D7">
              <w:rPr>
                <w:rFonts w:cs="Tahoma"/>
              </w:rPr>
              <w:t>Q</w:t>
            </w:r>
            <w:r w:rsidR="003B2892" w:rsidRPr="00153E54">
              <w:rPr>
                <w:rFonts w:cs="Tahoma"/>
              </w:rPr>
              <w:t>OS IMPACTS</w:t>
            </w:r>
            <w:r w:rsidR="003B2892" w:rsidRPr="00153E54">
              <w:rPr>
                <w:rStyle w:val="FootnoteReference"/>
                <w:rFonts w:cs="Tahoma"/>
              </w:rPr>
              <w:footnoteReference w:id="2"/>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rsidTr="00A377C1">
              <w:tc>
                <w:tcPr>
                  <w:tcW w:w="3348" w:type="dxa"/>
                </w:tcPr>
                <w:p w:rsidR="003B2892" w:rsidRPr="00153E54" w:rsidRDefault="003B2892" w:rsidP="00A377C1">
                  <w:pPr>
                    <w:pStyle w:val="ListParagraph"/>
                    <w:ind w:left="0"/>
                    <w:rPr>
                      <w:rFonts w:cs="Tahoma"/>
                    </w:rPr>
                  </w:pPr>
                  <w:r w:rsidRPr="00153E54">
                    <w:rPr>
                      <w:rFonts w:cs="Tahoma"/>
                    </w:rPr>
                    <w:t>HIGH</w:t>
                  </w:r>
                </w:p>
              </w:tc>
              <w:tc>
                <w:tcPr>
                  <w:tcW w:w="2700" w:type="dxa"/>
                </w:tcPr>
                <w:p w:rsidR="003B2892" w:rsidRPr="00153E54" w:rsidRDefault="003B2892" w:rsidP="00A377C1">
                  <w:pPr>
                    <w:pStyle w:val="ListParagraph"/>
                    <w:ind w:left="0"/>
                    <w:rPr>
                      <w:rFonts w:cs="Tahoma"/>
                    </w:rPr>
                  </w:pPr>
                  <w:r w:rsidRPr="00153E54">
                    <w:rPr>
                      <w:rFonts w:cs="Tahoma"/>
                    </w:rPr>
                    <w:t>MEDIUM</w:t>
                  </w:r>
                </w:p>
              </w:tc>
              <w:tc>
                <w:tcPr>
                  <w:tcW w:w="2808" w:type="dxa"/>
                </w:tcPr>
                <w:p w:rsidR="003B2892" w:rsidRPr="00153E54" w:rsidRDefault="003B2892" w:rsidP="00A377C1">
                  <w:pPr>
                    <w:pStyle w:val="ListParagraph"/>
                    <w:ind w:left="0"/>
                    <w:rPr>
                      <w:rFonts w:cs="Tahoma"/>
                    </w:rPr>
                  </w:pPr>
                  <w:r w:rsidRPr="00153E54">
                    <w:rPr>
                      <w:rFonts w:cs="Tahoma"/>
                    </w:rPr>
                    <w:t>LOW</w:t>
                  </w:r>
                </w:p>
              </w:tc>
            </w:tr>
            <w:tr w:rsidR="003B2892" w:rsidRPr="00153E54" w:rsidTr="002445D7">
              <w:tc>
                <w:tcPr>
                  <w:tcW w:w="3348" w:type="dxa"/>
                </w:tcPr>
                <w:p w:rsidR="003B2892" w:rsidRPr="00153E54" w:rsidRDefault="00AB2CBA" w:rsidP="00A377C1">
                  <w:pPr>
                    <w:rPr>
                      <w:rFonts w:cs="Tahoma"/>
                    </w:rPr>
                  </w:pPr>
                  <w:r w:rsidRPr="00153E54">
                    <w:rPr>
                      <w:rFonts w:cs="Tahoma"/>
                    </w:rPr>
                    <w:t xml:space="preserve">Facility </w:t>
                  </w:r>
                  <w:r>
                    <w:rPr>
                      <w:rFonts w:cs="Tahoma"/>
                    </w:rPr>
                    <w:t>or equipment that will improve the movement or processing of freight</w:t>
                  </w:r>
                  <w:r w:rsidRPr="00153E54">
                    <w:rPr>
                      <w:rFonts w:cs="Tahoma"/>
                    </w:rPr>
                    <w:t xml:space="preserve"> </w:t>
                  </w:r>
                  <w:r>
                    <w:rPr>
                      <w:rFonts w:cs="Tahoma"/>
                    </w:rPr>
                    <w:t>by 50% above existing conditions or other qualitative assessment</w:t>
                  </w:r>
                </w:p>
              </w:tc>
              <w:tc>
                <w:tcPr>
                  <w:tcW w:w="2700" w:type="dxa"/>
                </w:tcPr>
                <w:p w:rsidR="003B2892" w:rsidRPr="00153E54" w:rsidRDefault="00AB2CBA" w:rsidP="00A377C1">
                  <w:pPr>
                    <w:rPr>
                      <w:rFonts w:cs="Tahoma"/>
                    </w:rPr>
                  </w:pPr>
                  <w:r w:rsidRPr="00153E54">
                    <w:rPr>
                      <w:rFonts w:cs="Tahoma"/>
                    </w:rPr>
                    <w:t xml:space="preserve">Facility </w:t>
                  </w:r>
                  <w:r>
                    <w:rPr>
                      <w:rFonts w:cs="Tahoma"/>
                    </w:rPr>
                    <w:t>or equipment that will improve the movement or processing of freight</w:t>
                  </w:r>
                  <w:r w:rsidRPr="00153E54">
                    <w:rPr>
                      <w:rFonts w:cs="Tahoma"/>
                    </w:rPr>
                    <w:t xml:space="preserve"> </w:t>
                  </w:r>
                  <w:r>
                    <w:rPr>
                      <w:rFonts w:cs="Tahoma"/>
                    </w:rPr>
                    <w:t>by 25% above existing conditions or other qualitative assessment</w:t>
                  </w:r>
                </w:p>
              </w:tc>
              <w:tc>
                <w:tcPr>
                  <w:tcW w:w="2808" w:type="dxa"/>
                </w:tcPr>
                <w:p w:rsidR="003B2892" w:rsidRPr="00153E54" w:rsidRDefault="00AB2CBA" w:rsidP="00A377C1">
                  <w:pPr>
                    <w:rPr>
                      <w:rFonts w:cs="Tahoma"/>
                    </w:rPr>
                  </w:pPr>
                  <w:r w:rsidRPr="00153E54">
                    <w:rPr>
                      <w:rFonts w:cs="Tahoma"/>
                    </w:rPr>
                    <w:t xml:space="preserve">Facility </w:t>
                  </w:r>
                  <w:r>
                    <w:rPr>
                      <w:rFonts w:cs="Tahoma"/>
                    </w:rPr>
                    <w:t>or equipment that will improve the movement or processing of freight</w:t>
                  </w:r>
                  <w:r w:rsidRPr="00153E54">
                    <w:rPr>
                      <w:rFonts w:cs="Tahoma"/>
                    </w:rPr>
                    <w:t xml:space="preserve"> </w:t>
                  </w:r>
                  <w:r>
                    <w:rPr>
                      <w:rFonts w:cs="Tahoma"/>
                    </w:rPr>
                    <w:t>by 15% above existing conditions or other qualitative assessment</w:t>
                  </w:r>
                  <w:r w:rsidRPr="00153E54">
                    <w:rPr>
                      <w:rFonts w:cs="Tahoma"/>
                    </w:rPr>
                    <w:t xml:space="preserve"> </w:t>
                  </w:r>
                </w:p>
              </w:tc>
            </w:tr>
            <w:tr w:rsidR="002445D7" w:rsidRPr="00153E54" w:rsidTr="00A377C1">
              <w:tc>
                <w:tcPr>
                  <w:tcW w:w="3348" w:type="dxa"/>
                  <w:tcBorders>
                    <w:bottom w:val="single" w:sz="4" w:space="0" w:color="auto"/>
                  </w:tcBorders>
                </w:tcPr>
                <w:p w:rsidR="002445D7" w:rsidRPr="00153E54" w:rsidRDefault="002445D7" w:rsidP="00A377C1">
                  <w:pPr>
                    <w:rPr>
                      <w:rFonts w:cs="Tahoma"/>
                    </w:rPr>
                  </w:pPr>
                </w:p>
              </w:tc>
              <w:tc>
                <w:tcPr>
                  <w:tcW w:w="2700" w:type="dxa"/>
                </w:tcPr>
                <w:p w:rsidR="002445D7" w:rsidRPr="00153E54" w:rsidRDefault="002445D7" w:rsidP="00A377C1"/>
              </w:tc>
              <w:tc>
                <w:tcPr>
                  <w:tcW w:w="2808" w:type="dxa"/>
                </w:tcPr>
                <w:p w:rsidR="002445D7" w:rsidRPr="00153E54" w:rsidRDefault="002445D7" w:rsidP="00A377C1">
                  <w:pPr>
                    <w:rPr>
                      <w:rFonts w:cs="Tahoma"/>
                    </w:rPr>
                  </w:pPr>
                </w:p>
              </w:tc>
            </w:tr>
          </w:tbl>
          <w:p w:rsidR="003B2892" w:rsidRPr="00B07008" w:rsidRDefault="003B2892" w:rsidP="0078672D"/>
        </w:tc>
      </w:tr>
    </w:tbl>
    <w:p w:rsidR="005040F3" w:rsidRDefault="005040F3">
      <w:pPr>
        <w:rPr>
          <w:b/>
        </w:rPr>
      </w:pPr>
    </w:p>
    <w:tbl>
      <w:tblPr>
        <w:tblStyle w:val="TableGrid"/>
        <w:tblW w:w="0" w:type="auto"/>
        <w:tblLook w:val="04A0" w:firstRow="1" w:lastRow="0" w:firstColumn="1" w:lastColumn="0" w:noHBand="0" w:noVBand="1"/>
      </w:tblPr>
      <w:tblGrid>
        <w:gridCol w:w="10214"/>
      </w:tblGrid>
      <w:tr w:rsidR="003B2892" w:rsidTr="00377AA3">
        <w:tc>
          <w:tcPr>
            <w:tcW w:w="10440" w:type="dxa"/>
          </w:tcPr>
          <w:p w:rsidR="003B2892" w:rsidRDefault="003B2892" w:rsidP="00377AA3">
            <w:pPr>
              <w:rPr>
                <w:b/>
              </w:rPr>
            </w:pPr>
            <w:r w:rsidRPr="00377AA3">
              <w:rPr>
                <w:b/>
              </w:rPr>
              <w:t xml:space="preserve">What is the </w:t>
            </w:r>
            <w:r w:rsidRPr="00377AA3">
              <w:rPr>
                <w:rFonts w:eastAsia="Times New Roman" w:cs="Times New Roman"/>
                <w:b/>
                <w:color w:val="000000"/>
              </w:rPr>
              <w:t xml:space="preserve">Positive Impact on LOS? </w:t>
            </w:r>
            <w:r w:rsidRPr="00377AA3">
              <w:rPr>
                <w:b/>
              </w:rPr>
              <w:t>Please provide supporting documentation.</w:t>
            </w:r>
          </w:p>
          <w:p w:rsidR="00717717" w:rsidRDefault="00717717" w:rsidP="00377AA3">
            <w:pPr>
              <w:rPr>
                <w:b/>
              </w:rPr>
            </w:pPr>
          </w:p>
          <w:p w:rsidR="00717717" w:rsidRDefault="00717717" w:rsidP="00377AA3">
            <w:pPr>
              <w:rPr>
                <w:b/>
              </w:rPr>
            </w:pPr>
          </w:p>
          <w:p w:rsidR="00717717" w:rsidRPr="00377AA3" w:rsidRDefault="00717717" w:rsidP="00377AA3">
            <w:pPr>
              <w:rPr>
                <w:b/>
              </w:rPr>
            </w:pPr>
          </w:p>
          <w:p w:rsidR="003B2892" w:rsidRDefault="003B2892" w:rsidP="00377AA3">
            <w:pPr>
              <w:rPr>
                <w:b/>
              </w:rPr>
            </w:pPr>
          </w:p>
          <w:p w:rsidR="003B2892" w:rsidRDefault="003B2892" w:rsidP="00377AA3">
            <w:pPr>
              <w:rPr>
                <w:b/>
              </w:rPr>
            </w:pPr>
          </w:p>
          <w:p w:rsidR="003B2892" w:rsidRDefault="003B2892" w:rsidP="00377AA3">
            <w:pPr>
              <w:rPr>
                <w:b/>
              </w:rPr>
            </w:pPr>
          </w:p>
          <w:p w:rsidR="003B2892" w:rsidRDefault="003B2892" w:rsidP="00377AA3">
            <w:pPr>
              <w:rPr>
                <w:b/>
              </w:rPr>
            </w:pPr>
            <w:r>
              <w:rPr>
                <w:b/>
              </w:rPr>
              <w:t>Total points</w:t>
            </w:r>
          </w:p>
        </w:tc>
      </w:tr>
    </w:tbl>
    <w:p w:rsidR="003B2892" w:rsidRDefault="003B2892" w:rsidP="001C34B8">
      <w:pPr>
        <w:rPr>
          <w:b/>
        </w:rPr>
      </w:pPr>
    </w:p>
    <w:tbl>
      <w:tblPr>
        <w:tblStyle w:val="TableGrid"/>
        <w:tblW w:w="0" w:type="auto"/>
        <w:tblLook w:val="04A0" w:firstRow="1" w:lastRow="0" w:firstColumn="1" w:lastColumn="0" w:noHBand="0" w:noVBand="1"/>
      </w:tblPr>
      <w:tblGrid>
        <w:gridCol w:w="2851"/>
        <w:gridCol w:w="6397"/>
        <w:gridCol w:w="966"/>
      </w:tblGrid>
      <w:tr w:rsidR="003B2892" w:rsidTr="008E7A89">
        <w:tc>
          <w:tcPr>
            <w:tcW w:w="2898" w:type="dxa"/>
          </w:tcPr>
          <w:p w:rsidR="003B2892" w:rsidRDefault="003B2892" w:rsidP="008E7A89">
            <w:pPr>
              <w:rPr>
                <w:b/>
              </w:rPr>
            </w:pPr>
            <w:r>
              <w:rPr>
                <w:b/>
              </w:rPr>
              <w:t>Criteria</w:t>
            </w:r>
          </w:p>
        </w:tc>
        <w:tc>
          <w:tcPr>
            <w:tcW w:w="6570" w:type="dxa"/>
          </w:tcPr>
          <w:p w:rsidR="003B2892" w:rsidRDefault="003B2892" w:rsidP="008E7A89">
            <w:pPr>
              <w:rPr>
                <w:b/>
              </w:rPr>
            </w:pPr>
            <w:r>
              <w:rPr>
                <w:b/>
              </w:rPr>
              <w:t>Measure</w:t>
            </w:r>
          </w:p>
        </w:tc>
        <w:tc>
          <w:tcPr>
            <w:tcW w:w="972" w:type="dxa"/>
          </w:tcPr>
          <w:p w:rsidR="003B2892" w:rsidRDefault="003B2892" w:rsidP="008E7A89">
            <w:pPr>
              <w:rPr>
                <w:b/>
              </w:rPr>
            </w:pPr>
            <w:r>
              <w:rPr>
                <w:b/>
              </w:rPr>
              <w:t>Points</w:t>
            </w:r>
          </w:p>
        </w:tc>
      </w:tr>
      <w:tr w:rsidR="003B2892" w:rsidRPr="00E24D6E" w:rsidTr="008E7A89">
        <w:tc>
          <w:tcPr>
            <w:tcW w:w="2898" w:type="dxa"/>
          </w:tcPr>
          <w:p w:rsidR="003B2892" w:rsidRPr="00E2524C" w:rsidRDefault="003B2892" w:rsidP="008E7A89">
            <w:pPr>
              <w:pStyle w:val="ListParagraph"/>
              <w:numPr>
                <w:ilvl w:val="0"/>
                <w:numId w:val="5"/>
              </w:numPr>
            </w:pPr>
            <w:r>
              <w:t>Status of Project</w:t>
            </w:r>
          </w:p>
          <w:p w:rsidR="003B2892" w:rsidRDefault="003B2892" w:rsidP="008E7A89">
            <w:pPr>
              <w:pStyle w:val="ListParagraph"/>
              <w:ind w:left="360"/>
            </w:pPr>
            <w:r w:rsidRPr="00E24D6E">
              <w:t>(Maximum Points =1</w:t>
            </w:r>
            <w:r>
              <w:t>0</w:t>
            </w:r>
            <w:r w:rsidRPr="00E24D6E">
              <w:t>)</w:t>
            </w:r>
          </w:p>
          <w:p w:rsidR="003B2892" w:rsidRPr="00E24D6E" w:rsidRDefault="003B2892" w:rsidP="008E7A89">
            <w:r>
              <w:t xml:space="preserve">            </w:t>
            </w:r>
          </w:p>
        </w:tc>
        <w:tc>
          <w:tcPr>
            <w:tcW w:w="6570" w:type="dxa"/>
          </w:tcPr>
          <w:p w:rsidR="003B2892" w:rsidRPr="00E24D6E" w:rsidRDefault="003B2892" w:rsidP="008E7A89">
            <w:r>
              <w:rPr>
                <w:rFonts w:eastAsia="Times New Roman" w:cs="Times New Roman"/>
                <w:color w:val="000000"/>
              </w:rPr>
              <w:t>Construction plans complete</w:t>
            </w:r>
            <w:r w:rsidRPr="00CD6915">
              <w:rPr>
                <w:rFonts w:eastAsia="Times New Roman" w:cs="Times New Roman"/>
                <w:color w:val="000000"/>
              </w:rPr>
              <w:t xml:space="preserve"> </w:t>
            </w:r>
          </w:p>
          <w:p w:rsidR="003B2892" w:rsidRDefault="003B2892" w:rsidP="008E7A89">
            <w:r w:rsidRPr="00CD6915">
              <w:rPr>
                <w:rFonts w:eastAsia="Times New Roman" w:cs="Times New Roman"/>
                <w:color w:val="000000"/>
              </w:rPr>
              <w:t xml:space="preserve">Non construction activity ready for authorization </w:t>
            </w:r>
            <w:r>
              <w:t xml:space="preserve"> </w:t>
            </w:r>
          </w:p>
          <w:p w:rsidR="003B2892" w:rsidRDefault="003B2892" w:rsidP="008E7A89">
            <w:r w:rsidRPr="00CD6915">
              <w:rPr>
                <w:rFonts w:eastAsia="Times New Roman" w:cs="Times New Roman"/>
                <w:color w:val="000000"/>
              </w:rPr>
              <w:t>ROW clear and complete</w:t>
            </w:r>
          </w:p>
          <w:p w:rsidR="003B2892" w:rsidRDefault="003B2892" w:rsidP="008E7A89">
            <w:r w:rsidRPr="00CD6915">
              <w:rPr>
                <w:rFonts w:eastAsia="Times New Roman" w:cs="Times New Roman"/>
                <w:color w:val="000000"/>
              </w:rPr>
              <w:t xml:space="preserve">Environmental </w:t>
            </w:r>
            <w:r>
              <w:rPr>
                <w:rFonts w:eastAsia="Times New Roman" w:cs="Times New Roman"/>
                <w:color w:val="000000"/>
              </w:rPr>
              <w:t xml:space="preserve">document </w:t>
            </w:r>
            <w:r w:rsidRPr="00CD6915">
              <w:rPr>
                <w:rFonts w:eastAsia="Times New Roman" w:cs="Times New Roman"/>
                <w:color w:val="000000"/>
              </w:rPr>
              <w:t xml:space="preserve">complete </w:t>
            </w:r>
          </w:p>
          <w:p w:rsidR="003B2892" w:rsidRPr="00E24D6E" w:rsidRDefault="003B2892" w:rsidP="0030197E">
            <w:r w:rsidRPr="00CD6915">
              <w:rPr>
                <w:rFonts w:eastAsia="Times New Roman" w:cs="Times New Roman"/>
                <w:color w:val="000000"/>
              </w:rPr>
              <w:t xml:space="preserve">Environmental </w:t>
            </w:r>
            <w:r>
              <w:rPr>
                <w:rFonts w:eastAsia="Times New Roman" w:cs="Times New Roman"/>
                <w:color w:val="000000"/>
              </w:rPr>
              <w:t xml:space="preserve">document </w:t>
            </w:r>
            <w:r w:rsidRPr="00CD6915">
              <w:rPr>
                <w:rFonts w:eastAsia="Times New Roman" w:cs="Times New Roman"/>
                <w:color w:val="000000"/>
              </w:rPr>
              <w:t xml:space="preserve">underway </w:t>
            </w:r>
          </w:p>
        </w:tc>
        <w:tc>
          <w:tcPr>
            <w:tcW w:w="972" w:type="dxa"/>
          </w:tcPr>
          <w:p w:rsidR="003B2892" w:rsidRDefault="003B2892" w:rsidP="008E7A89">
            <w:r>
              <w:t>10</w:t>
            </w:r>
          </w:p>
          <w:p w:rsidR="003B2892" w:rsidRPr="00E24D6E" w:rsidRDefault="003B2892" w:rsidP="008E7A89">
            <w:r>
              <w:t>8</w:t>
            </w:r>
          </w:p>
          <w:p w:rsidR="003B2892" w:rsidRPr="00E24D6E" w:rsidRDefault="003B2892" w:rsidP="008E7A89">
            <w:r>
              <w:t>8</w:t>
            </w:r>
          </w:p>
          <w:p w:rsidR="003B2892" w:rsidRDefault="003B2892" w:rsidP="008E7A89">
            <w:r>
              <w:t>6</w:t>
            </w:r>
          </w:p>
          <w:p w:rsidR="003B2892" w:rsidRPr="00E24D6E" w:rsidRDefault="003B2892" w:rsidP="0030197E">
            <w:r>
              <w:t>2</w:t>
            </w:r>
          </w:p>
        </w:tc>
      </w:tr>
      <w:tr w:rsidR="003B2892" w:rsidRPr="00B07008" w:rsidTr="008E7A89">
        <w:tc>
          <w:tcPr>
            <w:tcW w:w="10440" w:type="dxa"/>
            <w:gridSpan w:val="3"/>
          </w:tcPr>
          <w:p w:rsidR="003B2892" w:rsidRPr="00153E54" w:rsidRDefault="003B2892" w:rsidP="008E7A89">
            <w:pPr>
              <w:spacing w:before="120" w:after="120"/>
            </w:pPr>
            <w:r w:rsidRPr="008E7A89">
              <w:rPr>
                <w:rFonts w:cs="Tahoma"/>
              </w:rPr>
              <w:t xml:space="preserve">The </w:t>
            </w:r>
            <w:r w:rsidRPr="008E7A89">
              <w:rPr>
                <w:rFonts w:cs="Tahoma"/>
                <w:bCs/>
                <w:u w:val="single"/>
              </w:rPr>
              <w:t>Status of Project</w:t>
            </w:r>
            <w:r w:rsidRPr="008E7A89">
              <w:rPr>
                <w:rFonts w:cs="Tahoma"/>
              </w:rPr>
              <w:t xml:space="preserve"> points reflect the existing status of the project. The closer a project is to the construction/implementation phase, the more points it will receive. Those that are early in the project development process with environmental studies underway will receive 2 points. Projects with completed environmental status earn 6 points; those with right-of-way cleared and complete will be awarded 8 points. Non construction projects that do not require right-of-way and are ready for authorization such as a bus purchase also earn 8 points. Projects with construction plans complete earn 10 points. </w:t>
            </w:r>
          </w:p>
          <w:p w:rsidR="003B2892" w:rsidRPr="00B07008" w:rsidRDefault="003B2892" w:rsidP="008E7A89">
            <w:pPr>
              <w:spacing w:before="120"/>
              <w:ind w:left="360"/>
            </w:pPr>
          </w:p>
        </w:tc>
      </w:tr>
    </w:tbl>
    <w:p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rsidTr="002F2764">
        <w:tc>
          <w:tcPr>
            <w:tcW w:w="10440" w:type="dxa"/>
          </w:tcPr>
          <w:p w:rsidR="003B2892" w:rsidRDefault="003B2892" w:rsidP="002F2764">
            <w:pPr>
              <w:rPr>
                <w:b/>
              </w:rPr>
            </w:pPr>
            <w:r w:rsidRPr="005152A0">
              <w:rPr>
                <w:b/>
              </w:rPr>
              <w:t>Narrative for Status of Project, supporting documentation, and points.</w:t>
            </w: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r>
              <w:rPr>
                <w:b/>
              </w:rPr>
              <w:t>Total points:</w:t>
            </w:r>
          </w:p>
        </w:tc>
      </w:tr>
    </w:tbl>
    <w:p w:rsidR="003B2892" w:rsidRDefault="003B2892" w:rsidP="001C34B8">
      <w:pPr>
        <w:rPr>
          <w:b/>
        </w:rPr>
      </w:pPr>
    </w:p>
    <w:p w:rsidR="004F0C2E" w:rsidRDefault="004F0C2E" w:rsidP="001C34B8">
      <w:pPr>
        <w:rPr>
          <w:b/>
        </w:rPr>
      </w:pPr>
    </w:p>
    <w:tbl>
      <w:tblPr>
        <w:tblStyle w:val="TableGrid"/>
        <w:tblW w:w="0" w:type="auto"/>
        <w:tblLook w:val="04A0" w:firstRow="1" w:lastRow="0" w:firstColumn="1" w:lastColumn="0" w:noHBand="0" w:noVBand="1"/>
      </w:tblPr>
      <w:tblGrid>
        <w:gridCol w:w="2838"/>
        <w:gridCol w:w="2110"/>
        <w:gridCol w:w="895"/>
        <w:gridCol w:w="3442"/>
        <w:gridCol w:w="929"/>
      </w:tblGrid>
      <w:tr w:rsidR="003B2892" w:rsidTr="00E05FF1">
        <w:trPr>
          <w:trHeight w:val="74"/>
        </w:trPr>
        <w:tc>
          <w:tcPr>
            <w:tcW w:w="2898" w:type="dxa"/>
          </w:tcPr>
          <w:p w:rsidR="003B2892" w:rsidRDefault="003B2892" w:rsidP="00E05FF1">
            <w:pPr>
              <w:rPr>
                <w:b/>
              </w:rPr>
            </w:pPr>
            <w:r>
              <w:rPr>
                <w:b/>
              </w:rPr>
              <w:lastRenderedPageBreak/>
              <w:t>Criteria</w:t>
            </w:r>
          </w:p>
        </w:tc>
        <w:tc>
          <w:tcPr>
            <w:tcW w:w="2160" w:type="dxa"/>
          </w:tcPr>
          <w:p w:rsidR="003B2892" w:rsidRDefault="003B2892" w:rsidP="00E05FF1">
            <w:pPr>
              <w:rPr>
                <w:b/>
              </w:rPr>
            </w:pPr>
            <w:r>
              <w:rPr>
                <w:b/>
              </w:rPr>
              <w:t>Measure</w:t>
            </w:r>
          </w:p>
        </w:tc>
        <w:tc>
          <w:tcPr>
            <w:tcW w:w="900" w:type="dxa"/>
          </w:tcPr>
          <w:p w:rsidR="003B2892" w:rsidRDefault="003B2892" w:rsidP="00E05FF1">
            <w:pPr>
              <w:rPr>
                <w:b/>
              </w:rPr>
            </w:pPr>
            <w:r>
              <w:rPr>
                <w:b/>
              </w:rPr>
              <w:t>Points</w:t>
            </w:r>
          </w:p>
        </w:tc>
        <w:tc>
          <w:tcPr>
            <w:tcW w:w="3547" w:type="dxa"/>
          </w:tcPr>
          <w:p w:rsidR="003B2892" w:rsidRDefault="003B2892" w:rsidP="00E05FF1">
            <w:pPr>
              <w:rPr>
                <w:b/>
              </w:rPr>
            </w:pPr>
            <w:r>
              <w:rPr>
                <w:b/>
              </w:rPr>
              <w:t>Measure</w:t>
            </w:r>
          </w:p>
        </w:tc>
        <w:tc>
          <w:tcPr>
            <w:tcW w:w="935" w:type="dxa"/>
          </w:tcPr>
          <w:p w:rsidR="003B2892" w:rsidRDefault="003B2892" w:rsidP="00E05FF1">
            <w:pPr>
              <w:rPr>
                <w:b/>
              </w:rPr>
            </w:pPr>
            <w:r>
              <w:rPr>
                <w:b/>
              </w:rPr>
              <w:t>Points</w:t>
            </w:r>
          </w:p>
        </w:tc>
      </w:tr>
      <w:tr w:rsidR="003B2892" w:rsidRPr="00E24D6E" w:rsidTr="00E05FF1">
        <w:tc>
          <w:tcPr>
            <w:tcW w:w="2898" w:type="dxa"/>
          </w:tcPr>
          <w:p w:rsidR="003B2892" w:rsidRPr="00E2524C" w:rsidRDefault="003B2892" w:rsidP="00E05FF1">
            <w:pPr>
              <w:pStyle w:val="ListParagraph"/>
              <w:numPr>
                <w:ilvl w:val="0"/>
                <w:numId w:val="5"/>
              </w:numPr>
            </w:pPr>
            <w:r>
              <w:t xml:space="preserve">Non-Federal Match of Requested </w:t>
            </w:r>
            <w:r w:rsidR="00A61D40">
              <w:t>CRP</w:t>
            </w:r>
            <w:r>
              <w:t xml:space="preserve"> Funds of the phase(s) cost</w:t>
            </w:r>
          </w:p>
          <w:p w:rsidR="003B2892" w:rsidRDefault="003B2892" w:rsidP="00E05FF1">
            <w:pPr>
              <w:pStyle w:val="ListParagraph"/>
              <w:ind w:left="360"/>
            </w:pPr>
            <w:r w:rsidRPr="00E24D6E">
              <w:t>(Maximum Points =1</w:t>
            </w:r>
            <w:r>
              <w:t>0</w:t>
            </w:r>
            <w:r w:rsidRPr="00E24D6E">
              <w:t>)</w:t>
            </w:r>
          </w:p>
          <w:p w:rsidR="003B2892" w:rsidRPr="00E24D6E" w:rsidRDefault="003B2892" w:rsidP="00E05FF1">
            <w:r>
              <w:t xml:space="preserve">            </w:t>
            </w:r>
          </w:p>
        </w:tc>
        <w:tc>
          <w:tcPr>
            <w:tcW w:w="2160" w:type="dxa"/>
          </w:tcPr>
          <w:p w:rsidR="003B2892" w:rsidRDefault="003B2892" w:rsidP="00E05FF1">
            <w:pPr>
              <w:rPr>
                <w:rFonts w:eastAsia="Times New Roman" w:cs="Times New Roman"/>
                <w:color w:val="000000"/>
              </w:rPr>
            </w:pPr>
            <w:r w:rsidRPr="00CD6915">
              <w:rPr>
                <w:rFonts w:eastAsia="Times New Roman" w:cs="Times New Roman"/>
                <w:color w:val="000000"/>
              </w:rPr>
              <w:t xml:space="preserve"> </w:t>
            </w:r>
            <w:r>
              <w:rPr>
                <w:rFonts w:eastAsia="Times New Roman" w:cs="Times New Roman"/>
                <w:color w:val="000000"/>
              </w:rPr>
              <w:t>Above 40%</w:t>
            </w:r>
          </w:p>
          <w:p w:rsidR="003B2892" w:rsidRDefault="003B2892" w:rsidP="00E05FF1">
            <w:pPr>
              <w:rPr>
                <w:rFonts w:eastAsia="Times New Roman" w:cs="Times New Roman"/>
                <w:color w:val="000000"/>
              </w:rPr>
            </w:pPr>
            <w:r>
              <w:rPr>
                <w:rFonts w:eastAsia="Times New Roman" w:cs="Times New Roman"/>
                <w:color w:val="000000"/>
              </w:rPr>
              <w:t>&gt;35 to 40%</w:t>
            </w:r>
          </w:p>
          <w:p w:rsidR="003B2892" w:rsidRDefault="003B2892" w:rsidP="00E05FF1">
            <w:r>
              <w:t>&gt;30 to 35%</w:t>
            </w:r>
          </w:p>
          <w:p w:rsidR="003B2892" w:rsidRDefault="003B2892" w:rsidP="00E05FF1">
            <w:r>
              <w:t>&gt;25 to 30%</w:t>
            </w:r>
          </w:p>
          <w:p w:rsidR="003B2892" w:rsidRDefault="003B2892" w:rsidP="00E05FF1">
            <w:r>
              <w:t>&gt;20 to 25%</w:t>
            </w:r>
          </w:p>
          <w:p w:rsidR="003B2892" w:rsidRPr="00E24D6E" w:rsidRDefault="003B2892" w:rsidP="00E05FF1">
            <w:r>
              <w:t>Up to 20%</w:t>
            </w:r>
          </w:p>
        </w:tc>
        <w:tc>
          <w:tcPr>
            <w:tcW w:w="900" w:type="dxa"/>
          </w:tcPr>
          <w:p w:rsidR="003B2892" w:rsidRDefault="003B2892" w:rsidP="00E05FF1">
            <w:r>
              <w:t>5</w:t>
            </w:r>
          </w:p>
          <w:p w:rsidR="003B2892" w:rsidRDefault="003B2892" w:rsidP="00E05FF1">
            <w:r>
              <w:t>4</w:t>
            </w:r>
          </w:p>
          <w:p w:rsidR="003B2892" w:rsidRDefault="003B2892" w:rsidP="00E05FF1">
            <w:r>
              <w:t>3</w:t>
            </w:r>
          </w:p>
          <w:p w:rsidR="003B2892" w:rsidRDefault="003B2892" w:rsidP="00E05FF1">
            <w:r>
              <w:t>2</w:t>
            </w:r>
          </w:p>
          <w:p w:rsidR="003B2892" w:rsidRDefault="003B2892" w:rsidP="00E05FF1">
            <w:r>
              <w:t>1</w:t>
            </w:r>
          </w:p>
          <w:p w:rsidR="003B2892" w:rsidRPr="00E24D6E" w:rsidRDefault="003B2892" w:rsidP="00E05FF1">
            <w:r>
              <w:t>0</w:t>
            </w:r>
          </w:p>
        </w:tc>
        <w:tc>
          <w:tcPr>
            <w:tcW w:w="3547" w:type="dxa"/>
          </w:tcPr>
          <w:p w:rsidR="003B2892" w:rsidRDefault="003B2892" w:rsidP="00E05FF1">
            <w:r>
              <w:t>Greater than $2.0 M</w:t>
            </w:r>
          </w:p>
          <w:p w:rsidR="003B2892" w:rsidRDefault="003B2892" w:rsidP="00E05FF1">
            <w:r>
              <w:t>$1.0 M to $2.0 M</w:t>
            </w:r>
          </w:p>
          <w:p w:rsidR="003B2892" w:rsidRDefault="003B2892" w:rsidP="00E05FF1">
            <w:r>
              <w:t>&gt;$500,000 to $1.0 M</w:t>
            </w:r>
          </w:p>
          <w:p w:rsidR="003B2892" w:rsidRDefault="003B2892" w:rsidP="00E05FF1">
            <w:pPr>
              <w:rPr>
                <w:rFonts w:eastAsia="Times New Roman" w:cs="Times New Roman"/>
                <w:color w:val="000000"/>
              </w:rPr>
            </w:pPr>
            <w:r w:rsidRPr="00CD6915">
              <w:rPr>
                <w:rFonts w:eastAsia="Times New Roman" w:cs="Times New Roman"/>
                <w:color w:val="000000"/>
              </w:rPr>
              <w:t>$150,000 to $500,000</w:t>
            </w:r>
          </w:p>
          <w:p w:rsidR="003B2892" w:rsidRDefault="003B2892" w:rsidP="00E05FF1">
            <w:pPr>
              <w:rPr>
                <w:rFonts w:eastAsia="Times New Roman" w:cs="Times New Roman"/>
                <w:color w:val="000000"/>
              </w:rPr>
            </w:pPr>
            <w:r w:rsidRPr="00CD6915">
              <w:rPr>
                <w:rFonts w:eastAsia="Times New Roman" w:cs="Times New Roman"/>
                <w:color w:val="000000"/>
              </w:rPr>
              <w:t>$50,000 to $150,000</w:t>
            </w:r>
          </w:p>
          <w:p w:rsidR="003B2892" w:rsidRPr="00E24D6E" w:rsidRDefault="003B2892" w:rsidP="00E05FF1">
            <w:r w:rsidRPr="00CD6915">
              <w:rPr>
                <w:rFonts w:eastAsia="Times New Roman" w:cs="Times New Roman"/>
                <w:color w:val="000000"/>
              </w:rPr>
              <w:t>$0 to $50,000</w:t>
            </w:r>
          </w:p>
        </w:tc>
        <w:tc>
          <w:tcPr>
            <w:tcW w:w="935" w:type="dxa"/>
          </w:tcPr>
          <w:p w:rsidR="003B2892" w:rsidRDefault="003B2892" w:rsidP="00E05FF1">
            <w:r>
              <w:t>5</w:t>
            </w:r>
          </w:p>
          <w:p w:rsidR="003B2892" w:rsidRDefault="003B2892" w:rsidP="00E05FF1">
            <w:r>
              <w:t>4</w:t>
            </w:r>
          </w:p>
          <w:p w:rsidR="003B2892" w:rsidRDefault="003B2892" w:rsidP="00E05FF1">
            <w:r>
              <w:t>3</w:t>
            </w:r>
          </w:p>
          <w:p w:rsidR="003B2892" w:rsidRDefault="003B2892" w:rsidP="00E05FF1">
            <w:r>
              <w:t>2</w:t>
            </w:r>
          </w:p>
          <w:p w:rsidR="003B2892" w:rsidRDefault="003B2892" w:rsidP="00E05FF1">
            <w:r>
              <w:t>1</w:t>
            </w:r>
          </w:p>
          <w:p w:rsidR="003B2892" w:rsidRPr="00E24D6E" w:rsidRDefault="003B2892" w:rsidP="00E05FF1">
            <w:r>
              <w:t>0</w:t>
            </w:r>
          </w:p>
        </w:tc>
      </w:tr>
      <w:tr w:rsidR="003B2892" w:rsidRPr="00B07008" w:rsidTr="007D6BF7">
        <w:tc>
          <w:tcPr>
            <w:tcW w:w="10440" w:type="dxa"/>
            <w:gridSpan w:val="5"/>
          </w:tcPr>
          <w:p w:rsidR="003B2892" w:rsidRPr="00B07008" w:rsidRDefault="003B2892" w:rsidP="001078ED">
            <w:pPr>
              <w:spacing w:before="120" w:after="120"/>
            </w:pPr>
            <w:r w:rsidRPr="001078ED">
              <w:rPr>
                <w:rFonts w:cs="Tahoma"/>
              </w:rPr>
              <w:t xml:space="preserve">The </w:t>
            </w:r>
            <w:r w:rsidRPr="001078ED">
              <w:rPr>
                <w:rFonts w:cs="Tahoma"/>
                <w:u w:val="single"/>
              </w:rPr>
              <w:t xml:space="preserve">Non-Federal Match of Requested </w:t>
            </w:r>
            <w:r w:rsidR="00A61D40">
              <w:rPr>
                <w:rFonts w:cs="Tahoma"/>
                <w:u w:val="single"/>
              </w:rPr>
              <w:t>CRP</w:t>
            </w:r>
            <w:r w:rsidRPr="001078ED">
              <w:rPr>
                <w:rFonts w:cs="Tahoma"/>
                <w:u w:val="single"/>
              </w:rPr>
              <w:t xml:space="preserve"> Funds</w:t>
            </w:r>
            <w:r w:rsidRPr="001078ED">
              <w:rPr>
                <w:rFonts w:cs="Tahoma"/>
              </w:rPr>
              <w:t xml:space="preserve"> – The criteria rewards applicants that increase their local share to “overmatch” the required rate for local participation. The standard match rate for federal </w:t>
            </w:r>
            <w:r w:rsidR="00A61D40">
              <w:rPr>
                <w:rFonts w:cs="Tahoma"/>
              </w:rPr>
              <w:t>CRP</w:t>
            </w:r>
            <w:r w:rsidRPr="001078ED">
              <w:rPr>
                <w:rFonts w:cs="Tahoma"/>
              </w:rPr>
              <w:t xml:space="preserve"> funds is 20 percent (although there are exceptions); however, the applicant can gain up to a maximum of 10 points through overmatching.</w:t>
            </w:r>
          </w:p>
        </w:tc>
      </w:tr>
    </w:tbl>
    <w:p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rsidTr="002F2764">
        <w:tc>
          <w:tcPr>
            <w:tcW w:w="10440" w:type="dxa"/>
          </w:tcPr>
          <w:p w:rsidR="003B2892" w:rsidRDefault="003B2892" w:rsidP="002F2764">
            <w:pPr>
              <w:rPr>
                <w:b/>
              </w:rPr>
            </w:pPr>
            <w:r w:rsidRPr="005152A0">
              <w:rPr>
                <w:b/>
              </w:rPr>
              <w:t>Narrative for Non-Federal Match, supporting documentation, and points.</w:t>
            </w: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r>
              <w:rPr>
                <w:b/>
              </w:rPr>
              <w:t>Total points:</w:t>
            </w:r>
          </w:p>
        </w:tc>
      </w:tr>
    </w:tbl>
    <w:p w:rsidR="003B2892" w:rsidRDefault="003B2892">
      <w:pPr>
        <w:rPr>
          <w:b/>
        </w:rPr>
      </w:pPr>
    </w:p>
    <w:p w:rsidR="003B2892" w:rsidRDefault="003B2892" w:rsidP="001C34B8">
      <w:pPr>
        <w:rPr>
          <w:b/>
        </w:rPr>
      </w:pPr>
    </w:p>
    <w:tbl>
      <w:tblPr>
        <w:tblStyle w:val="TableGrid"/>
        <w:tblW w:w="0" w:type="auto"/>
        <w:tblLook w:val="04A0" w:firstRow="1" w:lastRow="0" w:firstColumn="1" w:lastColumn="0" w:noHBand="0" w:noVBand="1"/>
      </w:tblPr>
      <w:tblGrid>
        <w:gridCol w:w="2855"/>
        <w:gridCol w:w="6393"/>
        <w:gridCol w:w="966"/>
      </w:tblGrid>
      <w:tr w:rsidR="003B2892" w:rsidTr="007D6BF7">
        <w:tc>
          <w:tcPr>
            <w:tcW w:w="2898" w:type="dxa"/>
          </w:tcPr>
          <w:p w:rsidR="003B2892" w:rsidRDefault="003B2892" w:rsidP="007D6BF7">
            <w:pPr>
              <w:rPr>
                <w:b/>
              </w:rPr>
            </w:pPr>
            <w:r>
              <w:rPr>
                <w:b/>
              </w:rPr>
              <w:t>Criteria</w:t>
            </w:r>
          </w:p>
        </w:tc>
        <w:tc>
          <w:tcPr>
            <w:tcW w:w="6570" w:type="dxa"/>
          </w:tcPr>
          <w:p w:rsidR="003B2892" w:rsidRDefault="003B2892" w:rsidP="007D6BF7">
            <w:pPr>
              <w:rPr>
                <w:b/>
              </w:rPr>
            </w:pPr>
            <w:r>
              <w:rPr>
                <w:b/>
              </w:rPr>
              <w:t>Measure</w:t>
            </w:r>
          </w:p>
        </w:tc>
        <w:tc>
          <w:tcPr>
            <w:tcW w:w="972" w:type="dxa"/>
          </w:tcPr>
          <w:p w:rsidR="003B2892" w:rsidRDefault="003B2892" w:rsidP="007D6BF7">
            <w:pPr>
              <w:rPr>
                <w:b/>
              </w:rPr>
            </w:pPr>
            <w:r>
              <w:rPr>
                <w:b/>
              </w:rPr>
              <w:t>Points</w:t>
            </w:r>
          </w:p>
        </w:tc>
      </w:tr>
      <w:tr w:rsidR="003B2892" w:rsidRPr="00E24D6E" w:rsidTr="007D6BF7">
        <w:tc>
          <w:tcPr>
            <w:tcW w:w="2898" w:type="dxa"/>
          </w:tcPr>
          <w:p w:rsidR="003B2892" w:rsidRPr="00E2524C" w:rsidRDefault="003B2892" w:rsidP="007D6BF7">
            <w:pPr>
              <w:pStyle w:val="ListParagraph"/>
              <w:numPr>
                <w:ilvl w:val="0"/>
                <w:numId w:val="5"/>
              </w:numPr>
            </w:pPr>
            <w:r>
              <w:t>Regional Priority</w:t>
            </w:r>
          </w:p>
          <w:p w:rsidR="003B2892" w:rsidRDefault="003B2892" w:rsidP="007D6BF7">
            <w:pPr>
              <w:pStyle w:val="ListParagraph"/>
              <w:ind w:left="360"/>
            </w:pPr>
            <w:r w:rsidRPr="00E24D6E">
              <w:t>(Maximum Points =1</w:t>
            </w:r>
            <w:r>
              <w:t>0</w:t>
            </w:r>
            <w:r w:rsidRPr="00E24D6E">
              <w:t>)</w:t>
            </w:r>
          </w:p>
          <w:p w:rsidR="003B2892" w:rsidRDefault="003B2892" w:rsidP="007D6BF7">
            <w:r>
              <w:t xml:space="preserve">        </w:t>
            </w:r>
          </w:p>
          <w:p w:rsidR="003B2892" w:rsidRPr="00E24D6E" w:rsidRDefault="003B2892" w:rsidP="007D6BF7">
            <w:r>
              <w:t xml:space="preserve">    (determined by each MPO)    </w:t>
            </w:r>
          </w:p>
        </w:tc>
        <w:tc>
          <w:tcPr>
            <w:tcW w:w="6570" w:type="dxa"/>
          </w:tcPr>
          <w:p w:rsidR="003B2892" w:rsidRPr="00E24D6E" w:rsidRDefault="003B2892" w:rsidP="007D6BF7">
            <w:r w:rsidRPr="00CD6915">
              <w:rPr>
                <w:rFonts w:eastAsia="Times New Roman" w:cs="Times New Roman"/>
                <w:color w:val="000000"/>
              </w:rPr>
              <w:t xml:space="preserve"> First Priority Project</w:t>
            </w:r>
          </w:p>
          <w:p w:rsidR="003B2892" w:rsidRDefault="003B2892" w:rsidP="007D6BF7">
            <w:r>
              <w:rPr>
                <w:rFonts w:eastAsia="Times New Roman" w:cs="Times New Roman"/>
                <w:color w:val="000000"/>
              </w:rPr>
              <w:t>Second Priority Project</w:t>
            </w:r>
            <w:r w:rsidRPr="00CD6915">
              <w:rPr>
                <w:rFonts w:eastAsia="Times New Roman" w:cs="Times New Roman"/>
                <w:color w:val="000000"/>
              </w:rPr>
              <w:t xml:space="preserve"> </w:t>
            </w:r>
            <w:r>
              <w:t xml:space="preserve"> </w:t>
            </w:r>
          </w:p>
          <w:p w:rsidR="003B2892" w:rsidRDefault="003B2892" w:rsidP="007D6BF7">
            <w:r>
              <w:rPr>
                <w:rFonts w:eastAsia="Times New Roman" w:cs="Times New Roman"/>
                <w:color w:val="000000"/>
              </w:rPr>
              <w:t xml:space="preserve">Third </w:t>
            </w:r>
            <w:r w:rsidRPr="00CD6915">
              <w:rPr>
                <w:rFonts w:eastAsia="Times New Roman" w:cs="Times New Roman"/>
                <w:color w:val="000000"/>
              </w:rPr>
              <w:t>Priority Project</w:t>
            </w:r>
          </w:p>
          <w:p w:rsidR="003B2892" w:rsidRDefault="003B2892" w:rsidP="007D6BF7">
            <w:pPr>
              <w:rPr>
                <w:rFonts w:eastAsia="Times New Roman" w:cs="Times New Roman"/>
                <w:color w:val="000000"/>
              </w:rPr>
            </w:pPr>
            <w:r>
              <w:rPr>
                <w:rFonts w:eastAsia="Times New Roman" w:cs="Times New Roman"/>
                <w:color w:val="000000"/>
              </w:rPr>
              <w:t xml:space="preserve">Fourth </w:t>
            </w:r>
            <w:r w:rsidRPr="00CD6915">
              <w:rPr>
                <w:rFonts w:eastAsia="Times New Roman" w:cs="Times New Roman"/>
                <w:color w:val="000000"/>
              </w:rPr>
              <w:t>Priority Project</w:t>
            </w:r>
          </w:p>
          <w:p w:rsidR="003B2892" w:rsidRPr="00E24D6E" w:rsidRDefault="003B2892" w:rsidP="00386A08">
            <w:r>
              <w:rPr>
                <w:rFonts w:eastAsia="Times New Roman" w:cs="Times New Roman"/>
                <w:color w:val="000000"/>
              </w:rPr>
              <w:t>All Other</w:t>
            </w:r>
          </w:p>
        </w:tc>
        <w:tc>
          <w:tcPr>
            <w:tcW w:w="972" w:type="dxa"/>
          </w:tcPr>
          <w:p w:rsidR="003B2892" w:rsidRDefault="003B2892" w:rsidP="007D6BF7">
            <w:r>
              <w:t>10</w:t>
            </w:r>
          </w:p>
          <w:p w:rsidR="003B2892" w:rsidRPr="00E24D6E" w:rsidRDefault="003B2892" w:rsidP="007D6BF7">
            <w:r>
              <w:t>7</w:t>
            </w:r>
          </w:p>
          <w:p w:rsidR="003B2892" w:rsidRPr="00E24D6E" w:rsidRDefault="003B2892" w:rsidP="007D6BF7">
            <w:r>
              <w:t>4</w:t>
            </w:r>
          </w:p>
          <w:p w:rsidR="003B2892" w:rsidRDefault="003B2892" w:rsidP="007D6BF7">
            <w:r>
              <w:t>2</w:t>
            </w:r>
          </w:p>
          <w:p w:rsidR="003B2892" w:rsidRPr="00E24D6E" w:rsidRDefault="003B2892" w:rsidP="007D6BF7">
            <w:r>
              <w:t>0</w:t>
            </w:r>
          </w:p>
        </w:tc>
      </w:tr>
      <w:tr w:rsidR="003B2892" w:rsidRPr="00B07008" w:rsidTr="007D6BF7">
        <w:tc>
          <w:tcPr>
            <w:tcW w:w="10440" w:type="dxa"/>
            <w:gridSpan w:val="3"/>
          </w:tcPr>
          <w:p w:rsidR="003B2892" w:rsidRPr="007D6BF7" w:rsidRDefault="003B2892" w:rsidP="007D6BF7">
            <w:pPr>
              <w:spacing w:before="120" w:after="120"/>
              <w:rPr>
                <w:rFonts w:cs="Tahoma"/>
              </w:rPr>
            </w:pPr>
            <w:r w:rsidRPr="007D6BF7">
              <w:rPr>
                <w:rFonts w:cs="Tahoma"/>
                <w:u w:val="single"/>
              </w:rPr>
              <w:t>Regional Priority</w:t>
            </w:r>
            <w:r w:rsidRPr="007D6BF7">
              <w:rPr>
                <w:rFonts w:cs="Tahoma"/>
              </w:rPr>
              <w:t xml:space="preserve"> – MPO’s will be responsible for collecting, reviewing for completeness and ranking </w:t>
            </w:r>
            <w:r w:rsidR="00A61D40">
              <w:rPr>
                <w:rFonts w:cs="Tahoma"/>
              </w:rPr>
              <w:t>CRP</w:t>
            </w:r>
            <w:r w:rsidRPr="007D6BF7">
              <w:rPr>
                <w:rFonts w:cs="Tahoma"/>
              </w:rPr>
              <w:t xml:space="preserve"> applications from the eligible recipients in their regions. Top ranking projects from each region will receive 10 points, second highest receives 7 points, third highest receives 4 points, fourth highest receives 2 points. All others receive 0 points. Each MPO will develop their own approach to determining their regional priority. In cases where a project is in more than one MPO an average point score will be used. </w:t>
            </w:r>
          </w:p>
          <w:p w:rsidR="003B2892" w:rsidRPr="00B07008" w:rsidRDefault="003B2892" w:rsidP="007D6BF7">
            <w:pPr>
              <w:spacing w:before="120"/>
            </w:pPr>
          </w:p>
        </w:tc>
      </w:tr>
    </w:tbl>
    <w:p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rsidTr="002F2764">
        <w:tc>
          <w:tcPr>
            <w:tcW w:w="10440" w:type="dxa"/>
          </w:tcPr>
          <w:p w:rsidR="003B2892" w:rsidRDefault="003B2892" w:rsidP="002F2764">
            <w:pPr>
              <w:rPr>
                <w:b/>
              </w:rPr>
            </w:pPr>
            <w:r w:rsidRPr="005152A0">
              <w:rPr>
                <w:b/>
              </w:rPr>
              <w:t xml:space="preserve">Narrative for Regional </w:t>
            </w:r>
            <w:r w:rsidR="002E40F8" w:rsidRPr="005152A0">
              <w:rPr>
                <w:b/>
              </w:rPr>
              <w:t>Priority</w:t>
            </w:r>
            <w:r w:rsidRPr="005152A0">
              <w:rPr>
                <w:b/>
              </w:rPr>
              <w:t>, supporting documentation, and points.</w:t>
            </w: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r>
              <w:rPr>
                <w:b/>
              </w:rPr>
              <w:t>Total points:</w:t>
            </w:r>
          </w:p>
        </w:tc>
      </w:tr>
    </w:tbl>
    <w:p w:rsidR="003B2892" w:rsidRDefault="003B2892" w:rsidP="001C34B8">
      <w:pPr>
        <w:rPr>
          <w:b/>
        </w:rPr>
      </w:pPr>
    </w:p>
    <w:tbl>
      <w:tblPr>
        <w:tblStyle w:val="TableGrid"/>
        <w:tblW w:w="0" w:type="auto"/>
        <w:tblLook w:val="04A0" w:firstRow="1" w:lastRow="0" w:firstColumn="1" w:lastColumn="0" w:noHBand="0" w:noVBand="1"/>
      </w:tblPr>
      <w:tblGrid>
        <w:gridCol w:w="3285"/>
        <w:gridCol w:w="5963"/>
        <w:gridCol w:w="966"/>
      </w:tblGrid>
      <w:tr w:rsidR="003B2892" w:rsidTr="003913BF">
        <w:tc>
          <w:tcPr>
            <w:tcW w:w="3348" w:type="dxa"/>
          </w:tcPr>
          <w:p w:rsidR="003B2892" w:rsidRDefault="003B2892" w:rsidP="003A41AA">
            <w:pPr>
              <w:rPr>
                <w:b/>
              </w:rPr>
            </w:pPr>
            <w:r>
              <w:rPr>
                <w:b/>
              </w:rPr>
              <w:t>Criteria</w:t>
            </w:r>
          </w:p>
        </w:tc>
        <w:tc>
          <w:tcPr>
            <w:tcW w:w="6120" w:type="dxa"/>
          </w:tcPr>
          <w:p w:rsidR="003B2892" w:rsidRDefault="003B2892" w:rsidP="003A41AA">
            <w:pPr>
              <w:rPr>
                <w:b/>
              </w:rPr>
            </w:pPr>
            <w:r>
              <w:rPr>
                <w:b/>
              </w:rPr>
              <w:t>Measure</w:t>
            </w:r>
          </w:p>
        </w:tc>
        <w:tc>
          <w:tcPr>
            <w:tcW w:w="972" w:type="dxa"/>
          </w:tcPr>
          <w:p w:rsidR="003B2892" w:rsidRDefault="003B2892" w:rsidP="003A41AA">
            <w:pPr>
              <w:rPr>
                <w:b/>
              </w:rPr>
            </w:pPr>
            <w:r>
              <w:rPr>
                <w:b/>
              </w:rPr>
              <w:t>Points</w:t>
            </w:r>
          </w:p>
        </w:tc>
      </w:tr>
      <w:tr w:rsidR="003B2892" w:rsidRPr="00E24D6E" w:rsidTr="003913BF">
        <w:tc>
          <w:tcPr>
            <w:tcW w:w="3348" w:type="dxa"/>
          </w:tcPr>
          <w:p w:rsidR="003913BF" w:rsidRDefault="003913BF" w:rsidP="003A41AA">
            <w:pPr>
              <w:pStyle w:val="ListParagraph"/>
              <w:numPr>
                <w:ilvl w:val="0"/>
                <w:numId w:val="5"/>
              </w:numPr>
            </w:pPr>
            <w:r w:rsidRPr="009528E3">
              <w:rPr>
                <w:rFonts w:eastAsia="Times New Roman" w:cs="Times New Roman"/>
                <w:color w:val="000000"/>
              </w:rPr>
              <w:t>Beginning in FY 2015 or Later:</w:t>
            </w:r>
            <w:r>
              <w:rPr>
                <w:rFonts w:eastAsia="Times New Roman" w:cs="Times New Roman"/>
                <w:color w:val="000000"/>
              </w:rPr>
              <w:t xml:space="preserve"> </w:t>
            </w:r>
            <w:r w:rsidR="003B2892" w:rsidRPr="003A41AA">
              <w:rPr>
                <w:rFonts w:eastAsia="Times New Roman" w:cs="Times New Roman"/>
                <w:color w:val="000000"/>
              </w:rPr>
              <w:t>History of Project Delivery</w:t>
            </w:r>
            <w:r w:rsidR="003B2892" w:rsidRPr="003A41AA">
              <w:t xml:space="preserve"> </w:t>
            </w:r>
            <w:r w:rsidR="003B2892">
              <w:t xml:space="preserve"> </w:t>
            </w:r>
          </w:p>
          <w:p w:rsidR="003B2892" w:rsidRPr="00E24D6E" w:rsidRDefault="003B2892" w:rsidP="003913BF">
            <w:pPr>
              <w:pStyle w:val="ListParagraph"/>
              <w:ind w:left="360"/>
            </w:pPr>
            <w:r>
              <w:t>By Project</w:t>
            </w:r>
            <w:r w:rsidR="003913BF">
              <w:t xml:space="preserve"> </w:t>
            </w:r>
            <w:r>
              <w:t xml:space="preserve">Sponsor in the previous two years         </w:t>
            </w:r>
          </w:p>
        </w:tc>
        <w:tc>
          <w:tcPr>
            <w:tcW w:w="6120" w:type="dxa"/>
          </w:tcPr>
          <w:p w:rsidR="003913BF" w:rsidRDefault="003913BF" w:rsidP="003A41AA">
            <w:pPr>
              <w:rPr>
                <w:rFonts w:eastAsia="Times New Roman" w:cs="Times New Roman"/>
                <w:color w:val="000000"/>
              </w:rPr>
            </w:pPr>
          </w:p>
          <w:p w:rsidR="003B2892" w:rsidRDefault="003B2892" w:rsidP="003A41AA">
            <w:pPr>
              <w:rPr>
                <w:rFonts w:eastAsia="Times New Roman" w:cs="Times New Roman"/>
                <w:color w:val="000000"/>
              </w:rPr>
            </w:pPr>
            <w:r>
              <w:rPr>
                <w:rFonts w:eastAsia="Times New Roman" w:cs="Times New Roman"/>
                <w:color w:val="000000"/>
              </w:rPr>
              <w:t>One project slipped past programmed year</w:t>
            </w:r>
          </w:p>
          <w:p w:rsidR="003B2892" w:rsidRDefault="003B2892" w:rsidP="003A41AA">
            <w:pPr>
              <w:rPr>
                <w:rFonts w:eastAsia="Times New Roman" w:cs="Times New Roman"/>
                <w:color w:val="000000"/>
              </w:rPr>
            </w:pPr>
            <w:r>
              <w:rPr>
                <w:rFonts w:eastAsia="Times New Roman" w:cs="Times New Roman"/>
                <w:color w:val="000000"/>
              </w:rPr>
              <w:t>Two of more project slipped past programmed year</w:t>
            </w:r>
          </w:p>
          <w:p w:rsidR="003B2892" w:rsidRDefault="003B2892" w:rsidP="003A41AA">
            <w:r>
              <w:rPr>
                <w:rFonts w:eastAsia="Times New Roman" w:cs="Times New Roman"/>
                <w:color w:val="000000"/>
              </w:rPr>
              <w:t>One or more projects cancelled</w:t>
            </w:r>
          </w:p>
          <w:p w:rsidR="003B2892" w:rsidRPr="00E24D6E" w:rsidRDefault="003B2892" w:rsidP="003A41AA"/>
        </w:tc>
        <w:tc>
          <w:tcPr>
            <w:tcW w:w="972" w:type="dxa"/>
          </w:tcPr>
          <w:p w:rsidR="003913BF" w:rsidRDefault="003913BF" w:rsidP="003A41AA"/>
          <w:p w:rsidR="003B2892" w:rsidRDefault="003B2892" w:rsidP="003A41AA">
            <w:r>
              <w:t>-5</w:t>
            </w:r>
          </w:p>
          <w:p w:rsidR="003B2892" w:rsidRPr="00E24D6E" w:rsidRDefault="003B2892" w:rsidP="003A41AA">
            <w:r>
              <w:t>-10</w:t>
            </w:r>
          </w:p>
          <w:p w:rsidR="003B2892" w:rsidRPr="00E24D6E" w:rsidRDefault="003B2892" w:rsidP="003A41AA">
            <w:r>
              <w:t>-10</w:t>
            </w:r>
          </w:p>
          <w:p w:rsidR="003B2892" w:rsidRPr="00E24D6E" w:rsidRDefault="003B2892" w:rsidP="003A41AA"/>
        </w:tc>
      </w:tr>
      <w:tr w:rsidR="003B2892" w:rsidRPr="00B07008" w:rsidTr="003A41AA">
        <w:tc>
          <w:tcPr>
            <w:tcW w:w="10440" w:type="dxa"/>
            <w:gridSpan w:val="3"/>
          </w:tcPr>
          <w:p w:rsidR="003B2892" w:rsidRPr="00B07008" w:rsidRDefault="003B2892" w:rsidP="003A41AA">
            <w:pPr>
              <w:spacing w:before="120"/>
            </w:pPr>
            <w:r w:rsidRPr="00577260">
              <w:rPr>
                <w:rFonts w:cs="Tahoma"/>
                <w:u w:val="single"/>
              </w:rPr>
              <w:t>History of Project Delivery</w:t>
            </w:r>
            <w:r w:rsidRPr="00153E54">
              <w:rPr>
                <w:rFonts w:cs="Tahoma"/>
              </w:rPr>
              <w:t xml:space="preserve"> – It is critical that projects that compete for and receive Ohio </w:t>
            </w:r>
            <w:r w:rsidR="00A61D40">
              <w:rPr>
                <w:rFonts w:cs="Tahoma"/>
              </w:rPr>
              <w:t>CRP</w:t>
            </w:r>
            <w:r w:rsidRPr="00153E54">
              <w:rPr>
                <w:rFonts w:cs="Tahoma"/>
              </w:rPr>
              <w:t xml:space="preserve"> dollars be delivered on time and within budget in order to fully realize the user benefits for Ohio citizens. Therefore, an applicant who has accepted </w:t>
            </w:r>
            <w:r w:rsidR="00A61D40">
              <w:rPr>
                <w:rFonts w:cs="Tahoma"/>
              </w:rPr>
              <w:t>CRP</w:t>
            </w:r>
            <w:r w:rsidRPr="00153E54">
              <w:rPr>
                <w:rFonts w:cs="Tahoma"/>
              </w:rPr>
              <w:t xml:space="preserve"> dollars </w:t>
            </w:r>
            <w:r w:rsidR="003913BF" w:rsidRPr="009528E3">
              <w:rPr>
                <w:rFonts w:cs="Tahoma"/>
              </w:rPr>
              <w:t>in FY 2015 or later</w:t>
            </w:r>
            <w:r w:rsidR="003913BF">
              <w:rPr>
                <w:rFonts w:cs="Tahoma"/>
              </w:rPr>
              <w:t xml:space="preserve"> </w:t>
            </w:r>
            <w:r w:rsidRPr="00153E54">
              <w:rPr>
                <w:rFonts w:cs="Tahoma"/>
              </w:rPr>
              <w:t xml:space="preserve">and allows the project to slip beyond the programmed year of obligation will be penalized 5 points on all subsequent applications for a period of two years. Applicants that allow two or more projects to slip will be penalized 10 points on subsequent applications for a period of two years. Project cancellation will also be cause for a 10 points reduction for a period of two years. Exceptions may be granted by the </w:t>
            </w:r>
            <w:r w:rsidR="00A61D40">
              <w:rPr>
                <w:rFonts w:cs="Tahoma"/>
              </w:rPr>
              <w:t>SCATS</w:t>
            </w:r>
            <w:r w:rsidRPr="00153E54">
              <w:rPr>
                <w:rFonts w:cs="Tahoma"/>
              </w:rPr>
              <w:t xml:space="preserve"> for circumstances beyond the control of the applicant</w:t>
            </w:r>
            <w:r>
              <w:rPr>
                <w:rFonts w:cs="Tahoma"/>
              </w:rPr>
              <w:t>.</w:t>
            </w:r>
          </w:p>
        </w:tc>
      </w:tr>
    </w:tbl>
    <w:p w:rsidR="003B2892" w:rsidRDefault="003B2892" w:rsidP="001C34B8">
      <w:pPr>
        <w:rPr>
          <w:b/>
        </w:rPr>
      </w:pPr>
    </w:p>
    <w:tbl>
      <w:tblPr>
        <w:tblStyle w:val="TableGrid"/>
        <w:tblW w:w="0" w:type="auto"/>
        <w:tblLook w:val="04A0" w:firstRow="1" w:lastRow="0" w:firstColumn="1" w:lastColumn="0" w:noHBand="0" w:noVBand="1"/>
      </w:tblPr>
      <w:tblGrid>
        <w:gridCol w:w="9258"/>
        <w:gridCol w:w="956"/>
      </w:tblGrid>
      <w:tr w:rsidR="003B2892" w:rsidTr="00F2281C">
        <w:tc>
          <w:tcPr>
            <w:tcW w:w="9468" w:type="dxa"/>
          </w:tcPr>
          <w:p w:rsidR="003B2892" w:rsidRPr="00F2281C" w:rsidRDefault="003B2892" w:rsidP="003B2892">
            <w:pPr>
              <w:rPr>
                <w:b/>
                <w:sz w:val="28"/>
                <w:szCs w:val="28"/>
              </w:rPr>
            </w:pPr>
            <w:r w:rsidRPr="00F2281C">
              <w:rPr>
                <w:b/>
                <w:sz w:val="28"/>
                <w:szCs w:val="28"/>
              </w:rPr>
              <w:t>MAXIMUM POINTS</w:t>
            </w:r>
            <w:r>
              <w:rPr>
                <w:b/>
                <w:sz w:val="28"/>
                <w:szCs w:val="28"/>
              </w:rPr>
              <w:t xml:space="preserve">     100                          Applicant total points for this project.</w:t>
            </w:r>
          </w:p>
        </w:tc>
        <w:tc>
          <w:tcPr>
            <w:tcW w:w="972" w:type="dxa"/>
          </w:tcPr>
          <w:p w:rsidR="003B2892" w:rsidRPr="00F2281C" w:rsidRDefault="00186CE7" w:rsidP="003B2892">
            <w:pPr>
              <w:jc w:val="center"/>
              <w:rPr>
                <w:b/>
                <w:sz w:val="28"/>
                <w:szCs w:val="28"/>
              </w:rPr>
            </w:pPr>
            <w:r>
              <w:rPr>
                <w:b/>
                <w:sz w:val="28"/>
                <w:szCs w:val="28"/>
              </w:rPr>
              <w:t>0</w:t>
            </w:r>
          </w:p>
        </w:tc>
      </w:tr>
    </w:tbl>
    <w:p w:rsidR="003B2892" w:rsidRDefault="003B2892" w:rsidP="001C34B8">
      <w:pPr>
        <w:rPr>
          <w:b/>
        </w:rPr>
      </w:pPr>
    </w:p>
    <w:p w:rsidR="002E40F8" w:rsidRDefault="002E40F8">
      <w:r>
        <w:br w:type="page"/>
      </w:r>
    </w:p>
    <w:p w:rsidR="00814837" w:rsidRPr="00161722" w:rsidRDefault="00814837" w:rsidP="00814837">
      <w:pPr>
        <w:rPr>
          <w:b/>
          <w:sz w:val="28"/>
          <w:szCs w:val="28"/>
        </w:rPr>
      </w:pPr>
      <w:r w:rsidRPr="00161722">
        <w:rPr>
          <w:b/>
          <w:sz w:val="28"/>
          <w:szCs w:val="28"/>
        </w:rPr>
        <w:lastRenderedPageBreak/>
        <w:t xml:space="preserve">Frequently </w:t>
      </w:r>
      <w:r>
        <w:rPr>
          <w:b/>
          <w:sz w:val="28"/>
          <w:szCs w:val="28"/>
        </w:rPr>
        <w:t>A</w:t>
      </w:r>
      <w:r w:rsidRPr="00161722">
        <w:rPr>
          <w:b/>
          <w:sz w:val="28"/>
          <w:szCs w:val="28"/>
        </w:rPr>
        <w:t xml:space="preserve">sked </w:t>
      </w:r>
      <w:r>
        <w:rPr>
          <w:b/>
          <w:sz w:val="28"/>
          <w:szCs w:val="28"/>
        </w:rPr>
        <w:t>Q</w:t>
      </w:r>
      <w:r w:rsidRPr="00161722">
        <w:rPr>
          <w:b/>
          <w:sz w:val="28"/>
          <w:szCs w:val="28"/>
        </w:rPr>
        <w:t xml:space="preserve">uestions and </w:t>
      </w:r>
      <w:r>
        <w:rPr>
          <w:b/>
          <w:sz w:val="28"/>
          <w:szCs w:val="28"/>
        </w:rPr>
        <w:t>A</w:t>
      </w:r>
      <w:r w:rsidRPr="00161722">
        <w:rPr>
          <w:b/>
          <w:sz w:val="28"/>
          <w:szCs w:val="28"/>
        </w:rPr>
        <w:t>nswers</w:t>
      </w:r>
    </w:p>
    <w:p w:rsidR="00814837" w:rsidRPr="005D1D3C" w:rsidRDefault="00814837" w:rsidP="00814837">
      <w:pPr>
        <w:pStyle w:val="ListParagraph"/>
        <w:numPr>
          <w:ilvl w:val="0"/>
          <w:numId w:val="1"/>
        </w:numPr>
        <w:rPr>
          <w:b/>
        </w:rPr>
      </w:pPr>
      <w:r w:rsidRPr="005D1D3C">
        <w:rPr>
          <w:b/>
        </w:rPr>
        <w:t xml:space="preserve">What is the </w:t>
      </w:r>
      <w:r w:rsidR="00A61D40">
        <w:rPr>
          <w:b/>
        </w:rPr>
        <w:t>CRP</w:t>
      </w:r>
      <w:r w:rsidRPr="005D1D3C">
        <w:rPr>
          <w:b/>
        </w:rPr>
        <w:t xml:space="preserve"> Program?</w:t>
      </w:r>
    </w:p>
    <w:p w:rsidR="00814837" w:rsidRPr="00AD42A1" w:rsidRDefault="00814837" w:rsidP="00814837">
      <w:pPr>
        <w:pStyle w:val="ListParagraph"/>
      </w:pPr>
      <w:r w:rsidRPr="00AD42A1">
        <w:t xml:space="preserve">The </w:t>
      </w:r>
      <w:r w:rsidR="00A61D40">
        <w:t>CRP</w:t>
      </w:r>
      <w:r w:rsidRPr="00AD42A1">
        <w:t xml:space="preserve"> program was established by the Intermodal Surface Transportation Efficiency Act (ISTEA) of 1991, and continues under the current federal transportation bill Moving Ahead for Progress in the 21st Century (MAP-21); with an emphasis area on addressing PM2.5. </w:t>
      </w:r>
      <w:r>
        <w:t xml:space="preserve"> </w:t>
      </w:r>
      <w:r w:rsidRPr="0029526E">
        <w:t>The</w:t>
      </w:r>
      <w:r>
        <w:t xml:space="preserve"> </w:t>
      </w:r>
      <w:r w:rsidR="00A61D40">
        <w:t>CRP</w:t>
      </w:r>
      <w:r w:rsidRPr="00AD42A1">
        <w:t xml:space="preserve"> Program provides a flexible funding source for transportation projects and programs to help meet the requirements of the Clean Air Act. Funding is available to reduce congestion and improve air quality for areas that do not meet (nonattainment areas) the National Ambient Air Quality Standards (NAAQS) for ozone, carbon monoxide, or particulate matter, and for areas that were out of compliance but have now met (maintenance areas) the NAAQS.</w:t>
      </w:r>
    </w:p>
    <w:p w:rsidR="00814837" w:rsidRPr="00AD42A1" w:rsidRDefault="00814837" w:rsidP="00814837">
      <w:pPr>
        <w:pStyle w:val="ListParagraph"/>
      </w:pPr>
    </w:p>
    <w:p w:rsidR="00814837" w:rsidRPr="00AD42A1" w:rsidRDefault="00814837" w:rsidP="00814837">
      <w:pPr>
        <w:pStyle w:val="ListParagraph"/>
      </w:pPr>
      <w:r w:rsidRPr="00AD42A1">
        <w:t xml:space="preserve">Generally, projects eligible under the </w:t>
      </w:r>
      <w:r w:rsidR="00A61D40">
        <w:t>CRP</w:t>
      </w:r>
      <w:r w:rsidRPr="00AD42A1">
        <w:t xml:space="preserve"> program prior to enactment of MAP-21 remain eligible. All </w:t>
      </w:r>
      <w:r w:rsidR="00A61D40">
        <w:t>CRP</w:t>
      </w:r>
      <w:r w:rsidRPr="00AD42A1">
        <w:t xml:space="preserve"> projects must demonstrate three primary elements of eligibility: 1.) transportation identity as described within the programmatic parameters in the </w:t>
      </w:r>
      <w:r w:rsidR="00A61D40">
        <w:t>CRP</w:t>
      </w:r>
      <w:r w:rsidRPr="00AD42A1">
        <w:t xml:space="preserve"> Final Program Guidance Section VII – Project Eligibility Provisions – D. Eligible Projects and Programs</w:t>
      </w:r>
      <w:r>
        <w:t>;</w:t>
      </w:r>
      <w:r w:rsidRPr="00AD42A1">
        <w:t xml:space="preserve"> 2.) emissions reduction</w:t>
      </w:r>
      <w:r>
        <w:t>;</w:t>
      </w:r>
      <w:r w:rsidRPr="00AD42A1">
        <w:t xml:space="preserve"> and 3.) location in or benefitting a nonattainment or maintenance area.</w:t>
      </w:r>
    </w:p>
    <w:p w:rsidR="00814837" w:rsidRPr="00AD42A1" w:rsidRDefault="00814837" w:rsidP="00814837">
      <w:pPr>
        <w:pStyle w:val="ListParagraph"/>
      </w:pPr>
    </w:p>
    <w:p w:rsidR="00814837" w:rsidRPr="00AD42A1" w:rsidRDefault="00814837" w:rsidP="00814837">
      <w:pPr>
        <w:pStyle w:val="ListParagraph"/>
        <w:numPr>
          <w:ilvl w:val="0"/>
          <w:numId w:val="1"/>
        </w:numPr>
      </w:pPr>
      <w:r w:rsidRPr="00AD42A1">
        <w:rPr>
          <w:b/>
        </w:rPr>
        <w:t>What types of projects are eligible?</w:t>
      </w:r>
    </w:p>
    <w:p w:rsidR="00814837" w:rsidRDefault="00814837" w:rsidP="00814837">
      <w:pPr>
        <w:pStyle w:val="ListParagraph"/>
      </w:pPr>
      <w:r>
        <w:t xml:space="preserve">Non-capacity adding projects that can demonstrate an emissions reduction are generally eligible. </w:t>
      </w:r>
      <w:r w:rsidRPr="00AD42A1">
        <w:t xml:space="preserve">For a complete listing of eligible projects, please visit the following link to review FHWA’s </w:t>
      </w:r>
      <w:r w:rsidR="00A61D40">
        <w:t>CRP</w:t>
      </w:r>
      <w:r w:rsidRPr="00AD42A1">
        <w:t xml:space="preserve"> Guidance:</w:t>
      </w:r>
      <w:r w:rsidR="00E36D2B" w:rsidRPr="00E36D2B">
        <w:t xml:space="preserve"> </w:t>
      </w:r>
      <w:hyperlink r:id="rId12" w:history="1">
        <w:r w:rsidR="00E6692A" w:rsidRPr="00636C80">
          <w:rPr>
            <w:rStyle w:val="Hyperlink"/>
          </w:rPr>
          <w:t>https://www.fhwa.dot.gov/bipartisan-infrastructure-law/crp_fact_sheet.cfm</w:t>
        </w:r>
      </w:hyperlink>
      <w:r w:rsidR="00E36D2B">
        <w:t>.</w:t>
      </w:r>
      <w:r>
        <w:t xml:space="preserve"> </w:t>
      </w:r>
    </w:p>
    <w:p w:rsidR="00E6692A" w:rsidRPr="00AD42A1" w:rsidRDefault="00E6692A" w:rsidP="00814837">
      <w:pPr>
        <w:pStyle w:val="ListParagraph"/>
        <w:rPr>
          <w:b/>
        </w:rPr>
      </w:pPr>
    </w:p>
    <w:p w:rsidR="00814837" w:rsidRPr="00AD42A1" w:rsidRDefault="00814837" w:rsidP="00814837">
      <w:pPr>
        <w:pStyle w:val="ListParagraph"/>
        <w:numPr>
          <w:ilvl w:val="0"/>
          <w:numId w:val="1"/>
        </w:numPr>
        <w:rPr>
          <w:b/>
        </w:rPr>
      </w:pPr>
      <w:r w:rsidRPr="00AD42A1">
        <w:rPr>
          <w:b/>
        </w:rPr>
        <w:t>What types of project are not eligible?</w:t>
      </w:r>
    </w:p>
    <w:p w:rsidR="00814837" w:rsidRPr="00AD42A1" w:rsidRDefault="00814837" w:rsidP="00814837">
      <w:pPr>
        <w:pStyle w:val="ListParagraph"/>
      </w:pPr>
      <w:r w:rsidRPr="00AD42A1">
        <w:t>Projects which add new capacity for single-occupancy vehicles</w:t>
      </w:r>
      <w:r>
        <w:t xml:space="preserve"> are not eligible</w:t>
      </w:r>
      <w:r w:rsidRPr="00AD42A1">
        <w:t>.</w:t>
      </w:r>
      <w:r>
        <w:t xml:space="preserve"> Maintenance projects are not eligible.</w:t>
      </w:r>
    </w:p>
    <w:p w:rsidR="00814837" w:rsidRPr="00AD42A1" w:rsidRDefault="00814837" w:rsidP="00814837">
      <w:pPr>
        <w:pStyle w:val="ListParagraph"/>
        <w:rPr>
          <w:b/>
        </w:rPr>
      </w:pPr>
    </w:p>
    <w:p w:rsidR="00814837" w:rsidRPr="00AD42A1" w:rsidRDefault="00814837" w:rsidP="00814837">
      <w:pPr>
        <w:pStyle w:val="ListParagraph"/>
        <w:numPr>
          <w:ilvl w:val="0"/>
          <w:numId w:val="1"/>
        </w:numPr>
        <w:rPr>
          <w:b/>
        </w:rPr>
      </w:pPr>
      <w:r>
        <w:rPr>
          <w:b/>
        </w:rPr>
        <w:t>Can any entity</w:t>
      </w:r>
      <w:r w:rsidRPr="00AD42A1">
        <w:rPr>
          <w:b/>
        </w:rPr>
        <w:t xml:space="preserve"> submit a project for </w:t>
      </w:r>
      <w:r w:rsidR="00A61D40">
        <w:rPr>
          <w:b/>
        </w:rPr>
        <w:t>CRP</w:t>
      </w:r>
      <w:r w:rsidRPr="00AD42A1">
        <w:rPr>
          <w:b/>
        </w:rPr>
        <w:t xml:space="preserve"> funding</w:t>
      </w:r>
      <w:r>
        <w:rPr>
          <w:b/>
        </w:rPr>
        <w:t xml:space="preserve"> consideration</w:t>
      </w:r>
      <w:r w:rsidRPr="00AD42A1">
        <w:rPr>
          <w:b/>
        </w:rPr>
        <w:t>?</w:t>
      </w:r>
    </w:p>
    <w:p w:rsidR="00814837" w:rsidRDefault="00814837" w:rsidP="00E6692A">
      <w:pPr>
        <w:pStyle w:val="ListParagraph"/>
      </w:pPr>
      <w:r w:rsidRPr="00AD42A1">
        <w:t xml:space="preserve">Applicants are limited to qualified government entities that are members of one of the large MPOs located within the metropolitan planning area. Projects located within the boundaries of a non-member jurisdiction are not eligible for Federal </w:t>
      </w:r>
      <w:r w:rsidR="00A61D40">
        <w:t>CRP</w:t>
      </w:r>
      <w:r w:rsidRPr="00AD42A1">
        <w:t xml:space="preserve"> funds unless the member jurisdiction applying for funds would be the owner or maintainer of the facility being constructed.</w:t>
      </w:r>
    </w:p>
    <w:p w:rsidR="00E6692A" w:rsidRPr="00AD42A1" w:rsidRDefault="00E6692A" w:rsidP="00E6692A">
      <w:pPr>
        <w:pStyle w:val="ListParagraph"/>
      </w:pPr>
    </w:p>
    <w:p w:rsidR="00577260" w:rsidRPr="001C34B8" w:rsidRDefault="00577260" w:rsidP="003913BF">
      <w:pPr>
        <w:pStyle w:val="ListParagraph"/>
        <w:rPr>
          <w:b/>
        </w:rPr>
      </w:pPr>
      <w:bookmarkStart w:id="1" w:name="_GoBack"/>
      <w:bookmarkEnd w:id="1"/>
    </w:p>
    <w:sectPr w:rsidR="00577260" w:rsidRPr="001C34B8" w:rsidSect="00EA664F">
      <w:headerReference w:type="default" r:id="rId13"/>
      <w:footerReference w:type="default" r:id="rId14"/>
      <w:type w:val="continuous"/>
      <w:pgSz w:w="12240" w:h="15840" w:code="1"/>
      <w:pgMar w:top="720" w:right="1008" w:bottom="720" w:left="1008"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2CB7" w:rsidRDefault="00BC2CB7" w:rsidP="00916699">
      <w:pPr>
        <w:spacing w:after="0" w:line="240" w:lineRule="auto"/>
      </w:pPr>
      <w:r>
        <w:separator/>
      </w:r>
    </w:p>
  </w:endnote>
  <w:endnote w:type="continuationSeparator" w:id="0">
    <w:p w:rsidR="00BC2CB7" w:rsidRDefault="00BC2CB7" w:rsidP="00916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3F23" w:rsidRDefault="006A3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3F23" w:rsidRDefault="006A3F23">
    <w:pPr>
      <w:pStyle w:val="Footer"/>
      <w:jc w:val="right"/>
    </w:pPr>
    <w:r>
      <w:t xml:space="preserve">Page - </w:t>
    </w:r>
    <w:sdt>
      <w:sdtPr>
        <w:id w:val="368768079"/>
        <w:docPartObj>
          <w:docPartGallery w:val="Page Numbers (Bottom of Page)"/>
          <w:docPartUnique/>
        </w:docPartObj>
      </w:sdtPr>
      <w:sdtEndPr/>
      <w:sdtContent>
        <w:r w:rsidR="00A26FFE">
          <w:fldChar w:fldCharType="begin"/>
        </w:r>
        <w:r w:rsidR="00A26FFE">
          <w:instrText xml:space="preserve"> PAGE   \* MERGEFORMAT </w:instrText>
        </w:r>
        <w:r w:rsidR="00A26FFE">
          <w:fldChar w:fldCharType="separate"/>
        </w:r>
        <w:r w:rsidR="00934C1E">
          <w:rPr>
            <w:noProof/>
          </w:rPr>
          <w:t>4</w:t>
        </w:r>
        <w:r w:rsidR="00A26FFE">
          <w:rPr>
            <w:noProof/>
          </w:rPr>
          <w:fldChar w:fldCharType="end"/>
        </w:r>
      </w:sdtContent>
    </w:sdt>
  </w:p>
  <w:p w:rsidR="006A3F23" w:rsidRDefault="006A3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2CB7" w:rsidRDefault="00BC2CB7" w:rsidP="00916699">
      <w:pPr>
        <w:spacing w:after="0" w:line="240" w:lineRule="auto"/>
      </w:pPr>
      <w:r>
        <w:separator/>
      </w:r>
    </w:p>
  </w:footnote>
  <w:footnote w:type="continuationSeparator" w:id="0">
    <w:p w:rsidR="00BC2CB7" w:rsidRDefault="00BC2CB7" w:rsidP="00916699">
      <w:pPr>
        <w:spacing w:after="0" w:line="240" w:lineRule="auto"/>
      </w:pPr>
      <w:r>
        <w:continuationSeparator/>
      </w:r>
    </w:p>
  </w:footnote>
  <w:footnote w:id="1">
    <w:p w:rsidR="006A3F23" w:rsidRPr="002E40F8" w:rsidRDefault="006A3F23" w:rsidP="00916699">
      <w:pPr>
        <w:pStyle w:val="FootnoteText"/>
      </w:pPr>
      <w:r w:rsidRPr="002E40F8">
        <w:rPr>
          <w:rStyle w:val="FootnoteReference"/>
        </w:rPr>
        <w:footnoteRef/>
      </w:r>
      <w:r w:rsidRPr="002E40F8">
        <w:t xml:space="preserve"> Council of Fresno County Governments, January 2006 </w:t>
      </w:r>
      <w:r w:rsidR="00A61D40">
        <w:t>CRP</w:t>
      </w:r>
      <w:r w:rsidRPr="002E40F8">
        <w:t xml:space="preserve"> Call for Projects</w:t>
      </w:r>
    </w:p>
  </w:footnote>
  <w:footnote w:id="2">
    <w:p w:rsidR="006A3F23" w:rsidRPr="00F959CF" w:rsidRDefault="006A3F23" w:rsidP="00916699">
      <w:pPr>
        <w:pStyle w:val="FootnoteText"/>
      </w:pPr>
      <w:r w:rsidRPr="002E40F8">
        <w:rPr>
          <w:rStyle w:val="FootnoteReference"/>
        </w:rPr>
        <w:footnoteRef/>
      </w:r>
      <w:r w:rsidRPr="002E40F8">
        <w:t xml:space="preserve"> Council of Fresno County Governments, January 2006 </w:t>
      </w:r>
      <w:r w:rsidR="00A61D40">
        <w:t>CRP</w:t>
      </w:r>
      <w:r w:rsidRPr="002E40F8">
        <w:t xml:space="preserve"> Call for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3F23" w:rsidRDefault="006A3F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B4092"/>
    <w:multiLevelType w:val="singleLevel"/>
    <w:tmpl w:val="0409000D"/>
    <w:lvl w:ilvl="0">
      <w:start w:val="1"/>
      <w:numFmt w:val="bullet"/>
      <w:lvlText w:val=""/>
      <w:lvlJc w:val="left"/>
      <w:pPr>
        <w:tabs>
          <w:tab w:val="num" w:pos="720"/>
        </w:tabs>
        <w:ind w:left="720" w:hanging="360"/>
      </w:pPr>
      <w:rPr>
        <w:rFonts w:ascii="Wingdings" w:hAnsi="Wingdings" w:hint="default"/>
      </w:rPr>
    </w:lvl>
  </w:abstractNum>
  <w:abstractNum w:abstractNumId="1" w15:restartNumberingAfterBreak="0">
    <w:nsid w:val="224E37A0"/>
    <w:multiLevelType w:val="hybridMultilevel"/>
    <w:tmpl w:val="F5D80C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69E4586"/>
    <w:multiLevelType w:val="hybridMultilevel"/>
    <w:tmpl w:val="C598CF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D043F1"/>
    <w:multiLevelType w:val="hybridMultilevel"/>
    <w:tmpl w:val="0D7A4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561D25"/>
    <w:multiLevelType w:val="hybridMultilevel"/>
    <w:tmpl w:val="734ED3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A457D8"/>
    <w:multiLevelType w:val="hybridMultilevel"/>
    <w:tmpl w:val="7E863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232275"/>
    <w:multiLevelType w:val="hybridMultilevel"/>
    <w:tmpl w:val="73B8FAC6"/>
    <w:lvl w:ilvl="0" w:tplc="09C2AE2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3D5E3D"/>
    <w:multiLevelType w:val="hybridMultilevel"/>
    <w:tmpl w:val="64E2B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CBE3357"/>
    <w:multiLevelType w:val="hybridMultilevel"/>
    <w:tmpl w:val="2AA0A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D5B62FE"/>
    <w:multiLevelType w:val="hybridMultilevel"/>
    <w:tmpl w:val="A60211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3"/>
  </w:num>
  <w:num w:numId="3">
    <w:abstractNumId w:val="8"/>
  </w:num>
  <w:num w:numId="4">
    <w:abstractNumId w:val="2"/>
  </w:num>
  <w:num w:numId="5">
    <w:abstractNumId w:val="9"/>
  </w:num>
  <w:num w:numId="6">
    <w:abstractNumId w:val="4"/>
  </w:num>
  <w:num w:numId="7">
    <w:abstractNumId w:val="1"/>
  </w:num>
  <w:num w:numId="8">
    <w:abstractNumId w:val="5"/>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708"/>
    <w:rsid w:val="00015EEC"/>
    <w:rsid w:val="000246AF"/>
    <w:rsid w:val="000347D9"/>
    <w:rsid w:val="000C0C76"/>
    <w:rsid w:val="000D2C4D"/>
    <w:rsid w:val="000F7D3A"/>
    <w:rsid w:val="001078ED"/>
    <w:rsid w:val="00124B3D"/>
    <w:rsid w:val="00125935"/>
    <w:rsid w:val="00145DC8"/>
    <w:rsid w:val="00161722"/>
    <w:rsid w:val="001736D4"/>
    <w:rsid w:val="00174A6C"/>
    <w:rsid w:val="00186CE7"/>
    <w:rsid w:val="0018770C"/>
    <w:rsid w:val="001A0EFE"/>
    <w:rsid w:val="001A480A"/>
    <w:rsid w:val="001C34B8"/>
    <w:rsid w:val="002445D7"/>
    <w:rsid w:val="00246459"/>
    <w:rsid w:val="00286F9A"/>
    <w:rsid w:val="0029526E"/>
    <w:rsid w:val="002E08DC"/>
    <w:rsid w:val="002E40F8"/>
    <w:rsid w:val="002F2764"/>
    <w:rsid w:val="0030197E"/>
    <w:rsid w:val="00304F52"/>
    <w:rsid w:val="003145C6"/>
    <w:rsid w:val="00322133"/>
    <w:rsid w:val="003427E2"/>
    <w:rsid w:val="003654D3"/>
    <w:rsid w:val="00377AA3"/>
    <w:rsid w:val="00386A08"/>
    <w:rsid w:val="003913BF"/>
    <w:rsid w:val="0039304E"/>
    <w:rsid w:val="003A3E58"/>
    <w:rsid w:val="003A41AA"/>
    <w:rsid w:val="003B2892"/>
    <w:rsid w:val="003B78D6"/>
    <w:rsid w:val="003C6CDC"/>
    <w:rsid w:val="003D5C03"/>
    <w:rsid w:val="003E1499"/>
    <w:rsid w:val="00401864"/>
    <w:rsid w:val="00407C8F"/>
    <w:rsid w:val="00411EED"/>
    <w:rsid w:val="0042507E"/>
    <w:rsid w:val="00434918"/>
    <w:rsid w:val="00435B65"/>
    <w:rsid w:val="0043679C"/>
    <w:rsid w:val="00460A96"/>
    <w:rsid w:val="00482053"/>
    <w:rsid w:val="004A6ADA"/>
    <w:rsid w:val="004C6981"/>
    <w:rsid w:val="004D72C1"/>
    <w:rsid w:val="004F0C2E"/>
    <w:rsid w:val="005040F3"/>
    <w:rsid w:val="005106BC"/>
    <w:rsid w:val="00523E0C"/>
    <w:rsid w:val="00566050"/>
    <w:rsid w:val="005726B8"/>
    <w:rsid w:val="00577260"/>
    <w:rsid w:val="00580174"/>
    <w:rsid w:val="005925F5"/>
    <w:rsid w:val="005C579E"/>
    <w:rsid w:val="005C637D"/>
    <w:rsid w:val="005D1D3C"/>
    <w:rsid w:val="005F1EB9"/>
    <w:rsid w:val="0060607D"/>
    <w:rsid w:val="00620927"/>
    <w:rsid w:val="006256C6"/>
    <w:rsid w:val="00626923"/>
    <w:rsid w:val="00635B65"/>
    <w:rsid w:val="00643DB7"/>
    <w:rsid w:val="00650866"/>
    <w:rsid w:val="0065395C"/>
    <w:rsid w:val="006554DD"/>
    <w:rsid w:val="00655698"/>
    <w:rsid w:val="00684039"/>
    <w:rsid w:val="006A3F23"/>
    <w:rsid w:val="006C0E59"/>
    <w:rsid w:val="006C14B0"/>
    <w:rsid w:val="006D5FFE"/>
    <w:rsid w:val="006E721D"/>
    <w:rsid w:val="006F3DF8"/>
    <w:rsid w:val="007023C7"/>
    <w:rsid w:val="00717717"/>
    <w:rsid w:val="007316EA"/>
    <w:rsid w:val="00736708"/>
    <w:rsid w:val="00743837"/>
    <w:rsid w:val="00747143"/>
    <w:rsid w:val="007567E9"/>
    <w:rsid w:val="007772E6"/>
    <w:rsid w:val="0078672D"/>
    <w:rsid w:val="007869BC"/>
    <w:rsid w:val="00786AF5"/>
    <w:rsid w:val="007B529C"/>
    <w:rsid w:val="007B5CA2"/>
    <w:rsid w:val="007D6BF7"/>
    <w:rsid w:val="007E1BA3"/>
    <w:rsid w:val="00814837"/>
    <w:rsid w:val="0082064B"/>
    <w:rsid w:val="00830E90"/>
    <w:rsid w:val="00843ECE"/>
    <w:rsid w:val="00884D31"/>
    <w:rsid w:val="00895F3B"/>
    <w:rsid w:val="00896437"/>
    <w:rsid w:val="008A3167"/>
    <w:rsid w:val="008E7A89"/>
    <w:rsid w:val="008F08B8"/>
    <w:rsid w:val="008F1D25"/>
    <w:rsid w:val="00916699"/>
    <w:rsid w:val="00934C1E"/>
    <w:rsid w:val="009528E3"/>
    <w:rsid w:val="00961B1D"/>
    <w:rsid w:val="00965480"/>
    <w:rsid w:val="00975B76"/>
    <w:rsid w:val="00976D9C"/>
    <w:rsid w:val="00A06E90"/>
    <w:rsid w:val="00A26FFE"/>
    <w:rsid w:val="00A377C1"/>
    <w:rsid w:val="00A61D40"/>
    <w:rsid w:val="00A637AA"/>
    <w:rsid w:val="00A70067"/>
    <w:rsid w:val="00A7364E"/>
    <w:rsid w:val="00A847BA"/>
    <w:rsid w:val="00AB2CBA"/>
    <w:rsid w:val="00AD1564"/>
    <w:rsid w:val="00AD42A1"/>
    <w:rsid w:val="00AF2EBD"/>
    <w:rsid w:val="00B07008"/>
    <w:rsid w:val="00B12FA2"/>
    <w:rsid w:val="00B2607F"/>
    <w:rsid w:val="00B5405E"/>
    <w:rsid w:val="00B55EFD"/>
    <w:rsid w:val="00B7039A"/>
    <w:rsid w:val="00B86073"/>
    <w:rsid w:val="00BB6D8C"/>
    <w:rsid w:val="00BC081F"/>
    <w:rsid w:val="00BC2CB7"/>
    <w:rsid w:val="00BC52AC"/>
    <w:rsid w:val="00BC7B68"/>
    <w:rsid w:val="00C23BBA"/>
    <w:rsid w:val="00C328F0"/>
    <w:rsid w:val="00C537A6"/>
    <w:rsid w:val="00C773E8"/>
    <w:rsid w:val="00CA42C4"/>
    <w:rsid w:val="00D034D8"/>
    <w:rsid w:val="00D037A8"/>
    <w:rsid w:val="00D037B5"/>
    <w:rsid w:val="00D24238"/>
    <w:rsid w:val="00D41776"/>
    <w:rsid w:val="00D46CE7"/>
    <w:rsid w:val="00D51D6A"/>
    <w:rsid w:val="00D8095E"/>
    <w:rsid w:val="00D812FF"/>
    <w:rsid w:val="00D922D9"/>
    <w:rsid w:val="00DA4BDA"/>
    <w:rsid w:val="00DC5A7E"/>
    <w:rsid w:val="00DE5F47"/>
    <w:rsid w:val="00E05FF1"/>
    <w:rsid w:val="00E220BF"/>
    <w:rsid w:val="00E23DBB"/>
    <w:rsid w:val="00E24D6E"/>
    <w:rsid w:val="00E2524C"/>
    <w:rsid w:val="00E36D2B"/>
    <w:rsid w:val="00E4030B"/>
    <w:rsid w:val="00E40780"/>
    <w:rsid w:val="00E6692A"/>
    <w:rsid w:val="00E87C76"/>
    <w:rsid w:val="00EA664F"/>
    <w:rsid w:val="00EB0DE3"/>
    <w:rsid w:val="00EB0E9A"/>
    <w:rsid w:val="00ED5276"/>
    <w:rsid w:val="00EE211C"/>
    <w:rsid w:val="00EF4A95"/>
    <w:rsid w:val="00F11B82"/>
    <w:rsid w:val="00F2281C"/>
    <w:rsid w:val="00F3790F"/>
    <w:rsid w:val="00F46715"/>
    <w:rsid w:val="00F60270"/>
    <w:rsid w:val="00F62486"/>
    <w:rsid w:val="00F677E3"/>
    <w:rsid w:val="00FC08FB"/>
    <w:rsid w:val="00FC5073"/>
    <w:rsid w:val="00FD1F59"/>
    <w:rsid w:val="00FD5465"/>
    <w:rsid w:val="00FD5BED"/>
    <w:rsid w:val="00FF2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90CDA7"/>
  <w15:docId w15:val="{60E60B6A-3841-4579-AE0B-12A3E6D11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DF8"/>
    <w:pPr>
      <w:ind w:left="720"/>
      <w:contextualSpacing/>
    </w:pPr>
  </w:style>
  <w:style w:type="paragraph" w:styleId="BalloonText">
    <w:name w:val="Balloon Text"/>
    <w:basedOn w:val="Normal"/>
    <w:link w:val="BalloonTextChar"/>
    <w:uiPriority w:val="99"/>
    <w:semiHidden/>
    <w:unhideWhenUsed/>
    <w:rsid w:val="00BC7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B68"/>
    <w:rPr>
      <w:rFonts w:ascii="Tahoma" w:hAnsi="Tahoma" w:cs="Tahoma"/>
      <w:sz w:val="16"/>
      <w:szCs w:val="16"/>
    </w:rPr>
  </w:style>
  <w:style w:type="character" w:styleId="Hyperlink">
    <w:name w:val="Hyperlink"/>
    <w:basedOn w:val="DefaultParagraphFont"/>
    <w:uiPriority w:val="99"/>
    <w:unhideWhenUsed/>
    <w:rsid w:val="00D037A8"/>
    <w:rPr>
      <w:color w:val="0000FF" w:themeColor="hyperlink"/>
      <w:u w:val="single"/>
    </w:rPr>
  </w:style>
  <w:style w:type="table" w:styleId="TableGrid">
    <w:name w:val="Table Grid"/>
    <w:basedOn w:val="TableNormal"/>
    <w:uiPriority w:val="59"/>
    <w:rsid w:val="001C3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166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6699"/>
    <w:rPr>
      <w:rFonts w:eastAsiaTheme="minorEastAsia"/>
      <w:sz w:val="20"/>
      <w:szCs w:val="20"/>
    </w:rPr>
  </w:style>
  <w:style w:type="character" w:styleId="FootnoteReference">
    <w:name w:val="footnote reference"/>
    <w:basedOn w:val="DefaultParagraphFont"/>
    <w:uiPriority w:val="99"/>
    <w:semiHidden/>
    <w:unhideWhenUsed/>
    <w:rsid w:val="00916699"/>
    <w:rPr>
      <w:vertAlign w:val="superscript"/>
    </w:rPr>
  </w:style>
  <w:style w:type="paragraph" w:customStyle="1" w:styleId="Default">
    <w:name w:val="Default"/>
    <w:rsid w:val="00843ECE"/>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BodyText">
    <w:name w:val="Body Text"/>
    <w:basedOn w:val="Normal"/>
    <w:link w:val="BodyTextChar"/>
    <w:rsid w:val="00B86073"/>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86073"/>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D03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7B5"/>
  </w:style>
  <w:style w:type="paragraph" w:styleId="Footer">
    <w:name w:val="footer"/>
    <w:basedOn w:val="Normal"/>
    <w:link w:val="FooterChar"/>
    <w:uiPriority w:val="99"/>
    <w:unhideWhenUsed/>
    <w:rsid w:val="00D03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7B5"/>
  </w:style>
  <w:style w:type="table" w:customStyle="1" w:styleId="TableGrid1">
    <w:name w:val="Table Grid1"/>
    <w:basedOn w:val="TableNormal"/>
    <w:next w:val="TableGrid"/>
    <w:uiPriority w:val="59"/>
    <w:rsid w:val="00AB2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66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61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hwa.dot.gov/bipartisan-infrastructure-law/crp_fact_sheet.cf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76A80B7-684B-48D6-8CB1-5E47A5D82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2630</Words>
  <Characters>14992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Eastgate C.O.G.</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Kathleen Rodi</dc:creator>
  <cp:keywords/>
  <dc:description/>
  <cp:lastModifiedBy>Dan K. Slicker</cp:lastModifiedBy>
  <cp:revision>2</cp:revision>
  <cp:lastPrinted>2021-05-25T12:46:00Z</cp:lastPrinted>
  <dcterms:created xsi:type="dcterms:W3CDTF">2024-07-10T12:54:00Z</dcterms:created>
  <dcterms:modified xsi:type="dcterms:W3CDTF">2024-07-10T12:54:00Z</dcterms:modified>
</cp:coreProperties>
</file>